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27" w:rsidRDefault="00B27C27">
      <w:pPr>
        <w:rPr>
          <w:b/>
        </w:rPr>
      </w:pPr>
    </w:p>
    <w:p w:rsidR="00B55B5C" w:rsidRPr="00697C13" w:rsidRDefault="00697C13" w:rsidP="00697C13">
      <w:pPr>
        <w:spacing w:after="0"/>
        <w:outlineLvl w:val="0"/>
        <w:rPr>
          <w:b/>
          <w:color w:val="FFFFFF"/>
          <w:sz w:val="28"/>
          <w:szCs w:val="28"/>
          <w:lang w:val="ru-RU"/>
        </w:rPr>
      </w:pPr>
      <w:r>
        <w:rPr>
          <w:b/>
          <w:color w:val="FFFFFF"/>
          <w:sz w:val="28"/>
          <w:szCs w:val="28"/>
          <w:highlight w:val="darkGray"/>
          <w:lang w:val="ru-RU"/>
        </w:rPr>
        <w:t>ФОРМА ЗАЯВКИ НА УРОВЕНЬ ПРИЗНАННОЕ СОВЕРШЕНСТВО</w:t>
      </w:r>
    </w:p>
    <w:p w:rsidR="002041E2" w:rsidRPr="00697C13" w:rsidRDefault="002041E2" w:rsidP="002041E2">
      <w:pPr>
        <w:spacing w:after="0"/>
        <w:rPr>
          <w:b/>
          <w:lang w:val="ru-RU"/>
        </w:rPr>
      </w:pPr>
    </w:p>
    <w:p w:rsidR="004438C1" w:rsidRPr="00697C13" w:rsidRDefault="004438C1" w:rsidP="004438C1">
      <w:pPr>
        <w:spacing w:after="0"/>
        <w:rPr>
          <w:b/>
          <w:lang w:val="ru-RU"/>
        </w:rPr>
      </w:pPr>
    </w:p>
    <w:p w:rsidR="004438C1" w:rsidRPr="00697C13" w:rsidRDefault="004438C1" w:rsidP="004438C1">
      <w:pPr>
        <w:spacing w:after="0"/>
        <w:rPr>
          <w:b/>
          <w:lang w:val="ru-RU"/>
        </w:rPr>
      </w:pPr>
    </w:p>
    <w:p w:rsidR="004438C1" w:rsidRPr="00697C13" w:rsidRDefault="00697C13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  <w:r>
        <w:rPr>
          <w:rFonts w:cs="Arial"/>
          <w:sz w:val="56"/>
          <w:lang w:val="ru-RU"/>
        </w:rPr>
        <w:t>Схема</w:t>
      </w:r>
      <w:r w:rsidRPr="00697C13">
        <w:rPr>
          <w:rFonts w:cs="Arial"/>
          <w:sz w:val="56"/>
          <w:lang w:val="ru-RU"/>
        </w:rPr>
        <w:t xml:space="preserve"> </w:t>
      </w:r>
      <w:r>
        <w:rPr>
          <w:rFonts w:cs="Arial"/>
          <w:sz w:val="56"/>
          <w:lang w:val="ru-RU"/>
        </w:rPr>
        <w:t>уровней</w:t>
      </w:r>
      <w:r w:rsidRPr="00697C13">
        <w:rPr>
          <w:rFonts w:cs="Arial"/>
          <w:sz w:val="56"/>
          <w:lang w:val="ru-RU"/>
        </w:rPr>
        <w:t xml:space="preserve"> </w:t>
      </w:r>
      <w:r>
        <w:rPr>
          <w:rFonts w:cs="Arial"/>
          <w:sz w:val="56"/>
          <w:lang w:val="ru-RU"/>
        </w:rPr>
        <w:t>совершенства</w:t>
      </w:r>
      <w:r w:rsidRPr="00697C13">
        <w:rPr>
          <w:rFonts w:cs="Arial"/>
          <w:sz w:val="56"/>
          <w:lang w:val="ru-RU"/>
        </w:rPr>
        <w:t xml:space="preserve"> </w:t>
      </w:r>
      <w:r>
        <w:rPr>
          <w:rFonts w:cs="Arial"/>
          <w:sz w:val="56"/>
        </w:rPr>
        <w:t>EFQM</w:t>
      </w:r>
    </w:p>
    <w:p w:rsidR="004438C1" w:rsidRPr="00697C13" w:rsidRDefault="00697C13" w:rsidP="00697C13">
      <w:pPr>
        <w:spacing w:after="0"/>
        <w:jc w:val="center"/>
        <w:outlineLvl w:val="0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«Признанное Совершенство»</w:t>
      </w:r>
    </w:p>
    <w:p w:rsidR="004438C1" w:rsidRPr="00697C13" w:rsidRDefault="004438C1" w:rsidP="004438C1">
      <w:pPr>
        <w:spacing w:after="0"/>
        <w:jc w:val="center"/>
        <w:rPr>
          <w:b/>
          <w:sz w:val="48"/>
          <w:szCs w:val="48"/>
          <w:lang w:val="ru-RU"/>
        </w:rPr>
      </w:pPr>
    </w:p>
    <w:p w:rsidR="004438C1" w:rsidRPr="004438C1" w:rsidRDefault="00627348" w:rsidP="004438C1">
      <w:pPr>
        <w:spacing w:after="0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ru-RU" w:eastAsia="ru-RU"/>
        </w:rPr>
        <w:drawing>
          <wp:inline distT="0" distB="0" distL="0" distR="0">
            <wp:extent cx="3684847" cy="25321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4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840" cy="253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8C1" w:rsidRDefault="004438C1" w:rsidP="004438C1">
      <w:pPr>
        <w:spacing w:after="0"/>
        <w:rPr>
          <w:b/>
          <w:noProof/>
          <w:lang w:eastAsia="en-GB"/>
        </w:rPr>
      </w:pPr>
    </w:p>
    <w:p w:rsidR="00FD58AC" w:rsidRPr="002962FB" w:rsidRDefault="00697C13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>Благодарим Вас за заявку на «Признанное Совершенство»</w:t>
      </w:r>
      <w:r w:rsidR="00FD58AC" w:rsidRPr="002962FB">
        <w:rPr>
          <w:rFonts w:cs="Arial"/>
          <w:sz w:val="20"/>
          <w:szCs w:val="20"/>
          <w:lang w:val="ru-RU"/>
        </w:rPr>
        <w:t xml:space="preserve">. </w:t>
      </w:r>
      <w:r w:rsidR="001F0A15">
        <w:rPr>
          <w:rFonts w:cs="Arial"/>
          <w:sz w:val="20"/>
          <w:szCs w:val="20"/>
          <w:lang w:val="ru-RU"/>
        </w:rPr>
        <w:t>Более подробная информация</w:t>
      </w:r>
      <w:r w:rsidRPr="002962FB">
        <w:rPr>
          <w:rFonts w:cs="Arial"/>
          <w:sz w:val="20"/>
          <w:szCs w:val="20"/>
          <w:lang w:val="ru-RU"/>
        </w:rPr>
        <w:t xml:space="preserve"> доступна на сайте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– </w:t>
      </w:r>
      <w:hyperlink r:id="rId9" w:history="1">
        <w:r w:rsidR="00FD58AC" w:rsidRPr="002962FB">
          <w:rPr>
            <w:rStyle w:val="ac"/>
            <w:rFonts w:cs="Arial"/>
            <w:sz w:val="20"/>
            <w:szCs w:val="20"/>
          </w:rPr>
          <w:t>www</w:t>
        </w:r>
        <w:r w:rsidR="00FD58AC" w:rsidRPr="002962FB">
          <w:rPr>
            <w:rStyle w:val="ac"/>
            <w:rFonts w:cs="Arial"/>
            <w:sz w:val="20"/>
            <w:szCs w:val="20"/>
            <w:lang w:val="ru-RU"/>
          </w:rPr>
          <w:t>.</w:t>
        </w:r>
        <w:r w:rsidR="00FD58AC" w:rsidRPr="002962FB">
          <w:rPr>
            <w:rStyle w:val="ac"/>
            <w:rFonts w:cs="Arial"/>
            <w:sz w:val="20"/>
            <w:szCs w:val="20"/>
          </w:rPr>
          <w:t>efqm</w:t>
        </w:r>
        <w:r w:rsidR="00FD58AC" w:rsidRPr="002962FB">
          <w:rPr>
            <w:rStyle w:val="ac"/>
            <w:rFonts w:cs="Arial"/>
            <w:sz w:val="20"/>
            <w:szCs w:val="20"/>
            <w:lang w:val="ru-RU"/>
          </w:rPr>
          <w:t>.</w:t>
        </w:r>
        <w:r w:rsidR="00FD58AC" w:rsidRPr="002962FB">
          <w:rPr>
            <w:rStyle w:val="ac"/>
            <w:rFonts w:cs="Arial"/>
            <w:sz w:val="20"/>
            <w:szCs w:val="20"/>
          </w:rPr>
          <w:t>org</w:t>
        </w:r>
      </w:hyperlink>
      <w:r w:rsidR="000E74DA">
        <w:rPr>
          <w:sz w:val="20"/>
          <w:szCs w:val="20"/>
          <w:lang w:val="ru-RU"/>
        </w:rPr>
        <w:t xml:space="preserve"> или </w:t>
      </w:r>
      <w:r w:rsidR="001F0A15">
        <w:rPr>
          <w:sz w:val="20"/>
          <w:szCs w:val="20"/>
          <w:lang w:val="ru-RU"/>
        </w:rPr>
        <w:t>Национальной Партнерской Организации (</w:t>
      </w:r>
      <w:r w:rsidR="000E74DA">
        <w:rPr>
          <w:sz w:val="20"/>
          <w:szCs w:val="20"/>
          <w:lang w:val="ru-RU"/>
        </w:rPr>
        <w:t>НПО</w:t>
      </w:r>
      <w:r w:rsidR="001F0A15">
        <w:rPr>
          <w:sz w:val="20"/>
          <w:szCs w:val="20"/>
          <w:lang w:val="ru-RU"/>
        </w:rPr>
        <w:t>(</w:t>
      </w:r>
      <w:r w:rsidR="000E74DA">
        <w:rPr>
          <w:sz w:val="20"/>
          <w:szCs w:val="20"/>
          <w:lang w:val="ru-RU"/>
        </w:rPr>
        <w:t xml:space="preserve"> </w:t>
      </w:r>
      <w:r w:rsidR="000E74DA">
        <w:rPr>
          <w:sz w:val="20"/>
          <w:szCs w:val="20"/>
          <w:lang w:val="en-US"/>
        </w:rPr>
        <w:t>EFQM</w:t>
      </w:r>
      <w:r w:rsidR="000E74DA" w:rsidRPr="000E74DA">
        <w:rPr>
          <w:sz w:val="20"/>
          <w:szCs w:val="20"/>
          <w:lang w:val="ru-RU"/>
        </w:rPr>
        <w:t xml:space="preserve"> </w:t>
      </w:r>
      <w:r w:rsidR="000E74DA">
        <w:rPr>
          <w:sz w:val="20"/>
          <w:szCs w:val="20"/>
          <w:lang w:val="ru-RU"/>
        </w:rPr>
        <w:t xml:space="preserve">в России - </w:t>
      </w:r>
      <w:r w:rsidR="000E74DA">
        <w:rPr>
          <w:sz w:val="20"/>
          <w:szCs w:val="20"/>
          <w:lang w:val="en-US"/>
        </w:rPr>
        <w:t>www</w:t>
      </w:r>
      <w:r w:rsidR="000E74DA" w:rsidRPr="000E74DA">
        <w:rPr>
          <w:sz w:val="20"/>
          <w:szCs w:val="20"/>
          <w:lang w:val="ru-RU"/>
        </w:rPr>
        <w:t>.</w:t>
      </w:r>
      <w:r w:rsidR="000E74DA">
        <w:rPr>
          <w:sz w:val="20"/>
          <w:szCs w:val="20"/>
          <w:lang w:val="en-US"/>
        </w:rPr>
        <w:t>efqm</w:t>
      </w:r>
      <w:r w:rsidR="000E74DA" w:rsidRPr="000E74DA">
        <w:rPr>
          <w:sz w:val="20"/>
          <w:szCs w:val="20"/>
          <w:lang w:val="ru-RU"/>
        </w:rPr>
        <w:t>-</w:t>
      </w:r>
      <w:r w:rsidR="000E74DA">
        <w:rPr>
          <w:sz w:val="20"/>
          <w:szCs w:val="20"/>
          <w:lang w:val="en-US"/>
        </w:rPr>
        <w:t>rus</w:t>
      </w:r>
      <w:r w:rsidR="000E74DA" w:rsidRPr="000E74DA">
        <w:rPr>
          <w:sz w:val="20"/>
          <w:szCs w:val="20"/>
          <w:lang w:val="ru-RU"/>
        </w:rPr>
        <w:t>.</w:t>
      </w:r>
      <w:r w:rsidR="000E74DA">
        <w:rPr>
          <w:sz w:val="20"/>
          <w:szCs w:val="20"/>
          <w:lang w:val="en-US"/>
        </w:rPr>
        <w:t>ru</w:t>
      </w:r>
      <w:r w:rsidRPr="002962FB">
        <w:rPr>
          <w:rFonts w:cs="Arial"/>
          <w:sz w:val="20"/>
          <w:szCs w:val="20"/>
          <w:lang w:val="ru-RU"/>
        </w:rPr>
        <w:t>.</w:t>
      </w:r>
    </w:p>
    <w:p w:rsidR="00FD58AC" w:rsidRPr="002962FB" w:rsidRDefault="00697C13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 xml:space="preserve">По всем вопросам в отношении процесса потенциальные </w:t>
      </w:r>
      <w:r w:rsidR="00CF2D47" w:rsidRPr="002962FB">
        <w:rPr>
          <w:rFonts w:cs="Arial"/>
          <w:sz w:val="20"/>
          <w:szCs w:val="20"/>
          <w:lang w:val="ru-RU"/>
        </w:rPr>
        <w:t>заявители могут</w:t>
      </w:r>
      <w:r w:rsidRPr="002962FB">
        <w:rPr>
          <w:rFonts w:cs="Arial"/>
          <w:sz w:val="20"/>
          <w:szCs w:val="20"/>
          <w:lang w:val="ru-RU"/>
        </w:rPr>
        <w:t xml:space="preserve"> обратиться в </w:t>
      </w:r>
      <w:r w:rsidRPr="002962FB">
        <w:rPr>
          <w:rFonts w:cs="Arial"/>
          <w:sz w:val="20"/>
          <w:szCs w:val="20"/>
          <w:lang w:val="en-US"/>
        </w:rPr>
        <w:t>EFQM</w:t>
      </w:r>
      <w:r w:rsidRPr="002962FB">
        <w:rPr>
          <w:rFonts w:cs="Arial"/>
          <w:sz w:val="20"/>
          <w:szCs w:val="20"/>
          <w:lang w:val="ru-RU"/>
        </w:rPr>
        <w:t xml:space="preserve"> или его национальную партнерскую организацию (НПО) в России</w:t>
      </w:r>
      <w:r w:rsidR="00A14C7F" w:rsidRPr="002962FB">
        <w:rPr>
          <w:rFonts w:cs="Arial"/>
          <w:sz w:val="20"/>
          <w:szCs w:val="20"/>
          <w:lang w:val="ru-RU"/>
        </w:rPr>
        <w:t>*</w:t>
      </w:r>
      <w:r w:rsidRPr="002962FB">
        <w:rPr>
          <w:rFonts w:cs="Arial"/>
          <w:sz w:val="20"/>
          <w:szCs w:val="20"/>
          <w:lang w:val="ru-RU"/>
        </w:rPr>
        <w:t xml:space="preserve"> по адресу, данному в конце формы заявки. НПО являются партнерами</w:t>
      </w:r>
      <w:r w:rsidR="00A14C7F" w:rsidRPr="002962FB">
        <w:rPr>
          <w:rFonts w:cs="Arial"/>
          <w:sz w:val="20"/>
          <w:szCs w:val="20"/>
          <w:lang w:val="ru-RU"/>
        </w:rPr>
        <w:t xml:space="preserve"> </w:t>
      </w:r>
      <w:r w:rsidR="00A14C7F" w:rsidRPr="002962FB">
        <w:rPr>
          <w:rFonts w:cs="Arial"/>
          <w:sz w:val="20"/>
          <w:szCs w:val="20"/>
        </w:rPr>
        <w:t>EFQM</w:t>
      </w:r>
      <w:r w:rsidRPr="002962FB">
        <w:rPr>
          <w:rFonts w:cs="Arial"/>
          <w:sz w:val="20"/>
          <w:szCs w:val="20"/>
          <w:lang w:val="ru-RU"/>
        </w:rPr>
        <w:t>, которые продвигают идею Совершенства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и имеют права</w:t>
      </w:r>
      <w:r w:rsidR="002D2826" w:rsidRPr="002962FB">
        <w:rPr>
          <w:rFonts w:cs="Arial"/>
          <w:sz w:val="20"/>
          <w:szCs w:val="20"/>
          <w:lang w:val="ru-RU"/>
        </w:rPr>
        <w:t xml:space="preserve"> поддерживать Уровни Совершенства и продавать продукты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2D2826" w:rsidRPr="002962FB">
        <w:rPr>
          <w:rFonts w:cs="Arial"/>
          <w:sz w:val="20"/>
          <w:szCs w:val="20"/>
          <w:lang w:val="ru-RU"/>
        </w:rPr>
        <w:t>и оказывать эти услуги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2D2826" w:rsidRPr="002962FB">
        <w:rPr>
          <w:rFonts w:cs="Arial"/>
          <w:sz w:val="20"/>
          <w:szCs w:val="20"/>
          <w:lang w:val="ru-RU"/>
        </w:rPr>
        <w:t>в своих странах</w:t>
      </w:r>
      <w:r w:rsidR="00FD58AC" w:rsidRPr="002962FB">
        <w:rPr>
          <w:rFonts w:cs="Arial"/>
          <w:sz w:val="20"/>
          <w:szCs w:val="20"/>
          <w:lang w:val="ru-RU"/>
        </w:rPr>
        <w:t>.</w:t>
      </w:r>
    </w:p>
    <w:p w:rsidR="00FD58AC" w:rsidRPr="002962FB" w:rsidRDefault="002D2826" w:rsidP="00FD58AC">
      <w:pPr>
        <w:jc w:val="both"/>
        <w:rPr>
          <w:rFonts w:cs="Arial"/>
          <w:sz w:val="20"/>
          <w:szCs w:val="20"/>
          <w:lang w:val="ru-RU"/>
        </w:rPr>
      </w:pPr>
      <w:r w:rsidRPr="002962FB">
        <w:rPr>
          <w:rFonts w:cs="Arial"/>
          <w:sz w:val="20"/>
          <w:szCs w:val="20"/>
          <w:lang w:val="ru-RU"/>
        </w:rPr>
        <w:t>Заявители должны связаться с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FD58AC" w:rsidRPr="002962FB">
        <w:rPr>
          <w:rFonts w:cs="Arial"/>
          <w:sz w:val="20"/>
          <w:szCs w:val="20"/>
        </w:rPr>
        <w:t>EFQM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или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>НПО и согласовать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Pr="002962FB">
        <w:rPr>
          <w:rFonts w:cs="Arial"/>
          <w:sz w:val="20"/>
          <w:szCs w:val="20"/>
          <w:lang w:val="ru-RU"/>
        </w:rPr>
        <w:t xml:space="preserve">ключевые детали заявки (такие как </w:t>
      </w:r>
      <w:r w:rsidR="009F2AAC" w:rsidRPr="002962FB">
        <w:rPr>
          <w:rFonts w:cs="Arial"/>
          <w:sz w:val="20"/>
          <w:szCs w:val="20"/>
          <w:lang w:val="ru-RU"/>
        </w:rPr>
        <w:t>процесс и даты оценки)</w:t>
      </w:r>
      <w:r w:rsidR="00FD58AC" w:rsidRPr="002962FB">
        <w:rPr>
          <w:rFonts w:cs="Arial"/>
          <w:sz w:val="20"/>
          <w:szCs w:val="20"/>
          <w:lang w:val="ru-RU"/>
        </w:rPr>
        <w:t xml:space="preserve"> </w:t>
      </w:r>
      <w:r w:rsidR="009F2AAC" w:rsidRPr="002962FB">
        <w:rPr>
          <w:rFonts w:cs="Arial"/>
          <w:sz w:val="20"/>
          <w:szCs w:val="20"/>
          <w:lang w:val="ru-RU"/>
        </w:rPr>
        <w:t xml:space="preserve">перед заполнением этой заявки. </w:t>
      </w:r>
    </w:p>
    <w:p w:rsidR="004438C1" w:rsidRPr="00A14C7F" w:rsidRDefault="00A14C7F" w:rsidP="003131F7">
      <w:pPr>
        <w:jc w:val="both"/>
        <w:rPr>
          <w:b/>
          <w:noProof/>
          <w:lang w:val="ru-RU" w:eastAsia="en-GB"/>
        </w:rPr>
      </w:pPr>
      <w:r w:rsidRPr="009E2DA2">
        <w:rPr>
          <w:rFonts w:ascii="Times New Roman" w:hAnsi="Times New Roman"/>
          <w:b/>
          <w:sz w:val="20"/>
          <w:lang w:val="ru-RU"/>
        </w:rPr>
        <w:t xml:space="preserve">Разделы </w:t>
      </w:r>
      <w:r w:rsidRPr="009E2DA2">
        <w:rPr>
          <w:rFonts w:ascii="Times New Roman" w:hAnsi="Times New Roman"/>
          <w:b/>
          <w:sz w:val="20"/>
        </w:rPr>
        <w:t>A</w:t>
      </w:r>
      <w:r w:rsidRPr="009E2DA2">
        <w:rPr>
          <w:rFonts w:ascii="Times New Roman" w:hAnsi="Times New Roman"/>
          <w:b/>
          <w:sz w:val="20"/>
          <w:lang w:val="ru-RU"/>
        </w:rPr>
        <w:t>-</w:t>
      </w:r>
      <w:r w:rsidR="00CF2D47" w:rsidRPr="009E2DA2">
        <w:rPr>
          <w:rFonts w:ascii="Times New Roman" w:hAnsi="Times New Roman"/>
          <w:b/>
          <w:sz w:val="20"/>
        </w:rPr>
        <w:t>D</w:t>
      </w:r>
      <w:r w:rsidR="00CF2D47" w:rsidRPr="009E2DA2">
        <w:rPr>
          <w:rFonts w:ascii="Times New Roman" w:hAnsi="Times New Roman"/>
          <w:b/>
          <w:sz w:val="20"/>
          <w:lang w:val="ru-RU"/>
        </w:rPr>
        <w:t xml:space="preserve"> </w:t>
      </w:r>
      <w:r w:rsidR="00CF2D47" w:rsidRPr="009E2DA2">
        <w:rPr>
          <w:rFonts w:ascii="Times New Roman" w:hAnsi="Times New Roman"/>
          <w:sz w:val="20"/>
          <w:lang w:val="ru-RU"/>
        </w:rPr>
        <w:t>заявки</w:t>
      </w:r>
      <w:r w:rsidRPr="009E2DA2">
        <w:rPr>
          <w:rFonts w:ascii="Times New Roman" w:hAnsi="Times New Roman"/>
          <w:sz w:val="20"/>
          <w:lang w:val="ru-RU"/>
        </w:rPr>
        <w:t xml:space="preserve"> следует направить электронной </w:t>
      </w:r>
      <w:r w:rsidR="00CF2D47" w:rsidRPr="009E2DA2">
        <w:rPr>
          <w:rFonts w:ascii="Times New Roman" w:hAnsi="Times New Roman"/>
          <w:sz w:val="20"/>
          <w:lang w:val="ru-RU"/>
        </w:rPr>
        <w:t>почтой в</w:t>
      </w:r>
      <w:r w:rsidRPr="009E2DA2">
        <w:rPr>
          <w:rFonts w:ascii="Times New Roman" w:hAnsi="Times New Roman"/>
          <w:sz w:val="20"/>
          <w:lang w:val="ru-RU"/>
        </w:rPr>
        <w:t xml:space="preserve"> </w:t>
      </w:r>
      <w:r w:rsidRPr="009E2DA2">
        <w:rPr>
          <w:rFonts w:ascii="Times New Roman" w:hAnsi="Times New Roman"/>
          <w:sz w:val="20"/>
          <w:lang w:val="en-US"/>
        </w:rPr>
        <w:t>NPO</w:t>
      </w:r>
      <w:r w:rsidRPr="009E2DA2">
        <w:rPr>
          <w:rFonts w:ascii="Times New Roman" w:hAnsi="Times New Roman"/>
          <w:sz w:val="20"/>
          <w:lang w:val="ru-RU"/>
        </w:rPr>
        <w:t xml:space="preserve">** </w:t>
      </w:r>
      <w:r w:rsidR="00FD58AC" w:rsidRPr="00A14C7F">
        <w:rPr>
          <w:rFonts w:cs="Arial"/>
          <w:sz w:val="23"/>
          <w:szCs w:val="23"/>
          <w:lang w:val="ru-RU"/>
        </w:rPr>
        <w:t xml:space="preserve"> </w:t>
      </w:r>
    </w:p>
    <w:p w:rsidR="00A14C7F" w:rsidRPr="009E2DA2" w:rsidRDefault="00A14C7F" w:rsidP="00A14C7F">
      <w:pPr>
        <w:pStyle w:val="a7"/>
        <w:rPr>
          <w:rFonts w:ascii="Times New Roman" w:hAnsi="Times New Roman"/>
          <w:sz w:val="20"/>
          <w:u w:val="single"/>
          <w:lang w:val="ru-RU"/>
        </w:rPr>
      </w:pPr>
      <w:r w:rsidRPr="009E2DA2">
        <w:rPr>
          <w:rFonts w:ascii="Times New Roman" w:hAnsi="Times New Roman"/>
          <w:sz w:val="20"/>
          <w:u w:val="single"/>
          <w:lang w:val="ru-RU"/>
        </w:rPr>
        <w:t xml:space="preserve">Примечание: </w:t>
      </w:r>
    </w:p>
    <w:p w:rsidR="00A14C7F" w:rsidRPr="009E2DA2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>* Национальной партнерской организацией  EFQM  в России является    Всероссийская организация качества (ВОК)</w:t>
      </w:r>
    </w:p>
    <w:p w:rsidR="00A14C7F" w:rsidRPr="009E2DA2" w:rsidRDefault="00A14C7F" w:rsidP="00A14C7F">
      <w:pPr>
        <w:pStyle w:val="a7"/>
        <w:widowControl w:val="0"/>
        <w:ind w:leftChars="-1" w:left="-2" w:firstLine="2"/>
        <w:rPr>
          <w:rFonts w:ascii="Times New Roman" w:hAnsi="Times New Roman"/>
          <w:i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>Почтовый адрес для подачи заявки</w:t>
      </w:r>
      <w:r w:rsidRPr="00A14C7F">
        <w:rPr>
          <w:rFonts w:ascii="Times New Roman" w:hAnsi="Times New Roman"/>
          <w:i/>
          <w:sz w:val="20"/>
          <w:lang w:val="ru-RU"/>
        </w:rPr>
        <w:t xml:space="preserve">: </w:t>
      </w:r>
      <w:r w:rsidR="00CF2D47" w:rsidRPr="00CF2D47">
        <w:rPr>
          <w:rFonts w:ascii="Times New Roman" w:hAnsi="Times New Roman"/>
          <w:i/>
          <w:sz w:val="20"/>
          <w:lang w:val="ru-RU"/>
        </w:rPr>
        <w:t>115419 Москва, 2-й Рощинский пр-д, д.8,стр.4</w:t>
      </w:r>
      <w:r w:rsidRPr="00CF2D47">
        <w:rPr>
          <w:rFonts w:ascii="Times New Roman" w:hAnsi="Times New Roman"/>
          <w:i/>
          <w:sz w:val="20"/>
          <w:lang w:val="ru-RU"/>
        </w:rPr>
        <w:t>.</w:t>
      </w:r>
      <w:r w:rsidRPr="00A14C7F">
        <w:rPr>
          <w:rFonts w:ascii="Times New Roman" w:hAnsi="Times New Roman"/>
          <w:i/>
          <w:sz w:val="20"/>
          <w:lang w:val="ru-RU"/>
        </w:rPr>
        <w:t xml:space="preserve"> Тел/факс: </w:t>
      </w:r>
      <w:r w:rsidRPr="009C145C">
        <w:rPr>
          <w:rFonts w:ascii="Times New Roman" w:hAnsi="Times New Roman"/>
          <w:i/>
          <w:sz w:val="20"/>
          <w:lang w:val="ru-RU"/>
        </w:rPr>
        <w:t>(495) 960-20-15.</w:t>
      </w:r>
      <w:r w:rsidRPr="009E2DA2">
        <w:rPr>
          <w:rFonts w:ascii="Times New Roman" w:hAnsi="Times New Roman"/>
          <w:i/>
          <w:sz w:val="20"/>
          <w:lang w:val="ru-RU"/>
        </w:rPr>
        <w:t xml:space="preserve">, АНО </w:t>
      </w:r>
      <w:r>
        <w:rPr>
          <w:rFonts w:ascii="Times New Roman" w:hAnsi="Times New Roman"/>
          <w:i/>
          <w:sz w:val="20"/>
          <w:lang w:val="ru-RU"/>
        </w:rPr>
        <w:t>«</w:t>
      </w:r>
      <w:r w:rsidRPr="009E2DA2">
        <w:rPr>
          <w:rFonts w:ascii="Times New Roman" w:hAnsi="Times New Roman"/>
          <w:i/>
          <w:sz w:val="20"/>
          <w:lang w:val="ru-RU"/>
        </w:rPr>
        <w:t>Ц</w:t>
      </w:r>
      <w:r w:rsidR="00CF2D47">
        <w:rPr>
          <w:rFonts w:ascii="Times New Roman" w:hAnsi="Times New Roman"/>
          <w:i/>
          <w:sz w:val="20"/>
          <w:lang w:val="ru-RU"/>
        </w:rPr>
        <w:t>КО</w:t>
      </w:r>
      <w:r w:rsidRPr="009E2DA2">
        <w:rPr>
          <w:rFonts w:ascii="Times New Roman" w:hAnsi="Times New Roman"/>
          <w:i/>
          <w:sz w:val="20"/>
          <w:lang w:val="ru-RU"/>
        </w:rPr>
        <w:t xml:space="preserve"> ВОК</w:t>
      </w:r>
      <w:r>
        <w:rPr>
          <w:rFonts w:ascii="Times New Roman" w:hAnsi="Times New Roman"/>
          <w:i/>
          <w:sz w:val="20"/>
          <w:lang w:val="ru-RU"/>
        </w:rPr>
        <w:t>»</w:t>
      </w:r>
      <w:r w:rsidRPr="009E2DA2">
        <w:rPr>
          <w:rFonts w:ascii="Times New Roman" w:hAnsi="Times New Roman"/>
          <w:i/>
          <w:sz w:val="20"/>
          <w:lang w:val="ru-RU"/>
        </w:rPr>
        <w:t>,</w:t>
      </w:r>
    </w:p>
    <w:p w:rsidR="00A14C7F" w:rsidRPr="009E2DA2" w:rsidRDefault="00A14C7F" w:rsidP="00A14C7F">
      <w:pPr>
        <w:pStyle w:val="a7"/>
        <w:widowControl w:val="0"/>
        <w:rPr>
          <w:rFonts w:ascii="Times New Roman" w:hAnsi="Times New Roman"/>
          <w:sz w:val="20"/>
          <w:lang w:val="ru-RU"/>
        </w:rPr>
      </w:pPr>
      <w:r w:rsidRPr="009E2DA2">
        <w:rPr>
          <w:rFonts w:ascii="Times New Roman" w:hAnsi="Times New Roman"/>
          <w:i/>
          <w:sz w:val="20"/>
          <w:lang w:val="ru-RU"/>
        </w:rPr>
        <w:t xml:space="preserve">** Электронный адрес Национальной партнерской организацией  EFQM  в России - </w:t>
      </w:r>
      <w:hyperlink r:id="rId10" w:history="1">
        <w:r w:rsidRPr="009E2DA2">
          <w:rPr>
            <w:rStyle w:val="ac"/>
            <w:rFonts w:ascii="Times New Roman" w:hAnsi="Times New Roman"/>
            <w:i/>
            <w:sz w:val="20"/>
          </w:rPr>
          <w:t>info</w:t>
        </w:r>
        <w:r w:rsidRPr="009E2DA2">
          <w:rPr>
            <w:rStyle w:val="ac"/>
            <w:rFonts w:ascii="Times New Roman" w:hAnsi="Times New Roman"/>
            <w:i/>
            <w:sz w:val="20"/>
            <w:lang w:val="ru-RU"/>
          </w:rPr>
          <w:t>@</w:t>
        </w:r>
        <w:r w:rsidRPr="009E2DA2">
          <w:rPr>
            <w:rStyle w:val="ac"/>
            <w:rFonts w:ascii="Times New Roman" w:hAnsi="Times New Roman"/>
            <w:i/>
            <w:sz w:val="20"/>
          </w:rPr>
          <w:t>cepvok</w:t>
        </w:r>
        <w:r w:rsidRPr="009E2DA2">
          <w:rPr>
            <w:rStyle w:val="ac"/>
            <w:rFonts w:ascii="Times New Roman" w:hAnsi="Times New Roman"/>
            <w:i/>
            <w:sz w:val="20"/>
            <w:lang w:val="ru-RU"/>
          </w:rPr>
          <w:t>.</w:t>
        </w:r>
        <w:r w:rsidRPr="009E2DA2">
          <w:rPr>
            <w:rStyle w:val="ac"/>
            <w:rFonts w:ascii="Times New Roman" w:hAnsi="Times New Roman"/>
            <w:i/>
            <w:sz w:val="20"/>
          </w:rPr>
          <w:t>ru</w:t>
        </w:r>
      </w:hyperlink>
      <w:r>
        <w:rPr>
          <w:rFonts w:ascii="Times New Roman" w:hAnsi="Times New Roman"/>
          <w:i/>
          <w:sz w:val="20"/>
          <w:lang w:val="ru-RU"/>
        </w:rPr>
        <w:t>,</w:t>
      </w:r>
      <w:r w:rsidRPr="009E2DA2">
        <w:rPr>
          <w:rFonts w:ascii="Times New Roman" w:hAnsi="Times New Roman"/>
          <w:i/>
          <w:sz w:val="20"/>
          <w:lang w:val="ru-RU"/>
        </w:rPr>
        <w:t xml:space="preserve"> </w:t>
      </w:r>
    </w:p>
    <w:p w:rsidR="003131F7" w:rsidRPr="00A14C7F" w:rsidRDefault="003131F7">
      <w:pPr>
        <w:spacing w:after="0" w:line="240" w:lineRule="auto"/>
        <w:rPr>
          <w:b/>
          <w:bCs/>
          <w:noProof/>
          <w:lang w:val="ru-RU" w:eastAsia="en-GB"/>
        </w:rPr>
      </w:pPr>
      <w:r w:rsidRPr="00A14C7F">
        <w:rPr>
          <w:b/>
          <w:bCs/>
          <w:noProof/>
          <w:lang w:val="ru-RU" w:eastAsia="en-GB"/>
        </w:rPr>
        <w:br w:type="page"/>
      </w:r>
    </w:p>
    <w:p w:rsidR="00FD58AC" w:rsidRPr="003131F7" w:rsidRDefault="003131F7" w:rsidP="00697C13">
      <w:pPr>
        <w:spacing w:after="0"/>
        <w:jc w:val="both"/>
        <w:outlineLvl w:val="0"/>
        <w:rPr>
          <w:b/>
          <w:bCs/>
          <w:noProof/>
          <w:lang w:val="ru-RU" w:eastAsia="en-GB"/>
        </w:rPr>
      </w:pPr>
      <w:r>
        <w:rPr>
          <w:b/>
          <w:bCs/>
          <w:noProof/>
          <w:lang w:val="ru-RU" w:eastAsia="en-GB"/>
        </w:rPr>
        <w:lastRenderedPageBreak/>
        <w:t>Раздел</w:t>
      </w:r>
      <w:r w:rsidR="00FD58AC" w:rsidRPr="003131F7">
        <w:rPr>
          <w:b/>
          <w:bCs/>
          <w:noProof/>
          <w:lang w:val="ru-RU" w:eastAsia="en-GB"/>
        </w:rPr>
        <w:t xml:space="preserve"> </w:t>
      </w:r>
      <w:r w:rsidR="00FD58AC" w:rsidRPr="00FD58AC">
        <w:rPr>
          <w:b/>
          <w:bCs/>
          <w:noProof/>
          <w:lang w:eastAsia="en-GB"/>
        </w:rPr>
        <w:t>A</w:t>
      </w:r>
      <w:r w:rsidR="00FD58AC" w:rsidRPr="003131F7">
        <w:rPr>
          <w:b/>
          <w:bCs/>
          <w:noProof/>
          <w:lang w:val="ru-RU" w:eastAsia="en-GB"/>
        </w:rPr>
        <w:t xml:space="preserve"> – </w:t>
      </w:r>
      <w:r>
        <w:rPr>
          <w:b/>
          <w:bCs/>
          <w:noProof/>
          <w:lang w:val="ru-RU" w:eastAsia="en-GB"/>
        </w:rPr>
        <w:t xml:space="preserve">Информация о Заявителе (заполняется </w:t>
      </w:r>
      <w:r w:rsidRPr="00104974">
        <w:rPr>
          <w:b/>
          <w:bCs/>
          <w:noProof/>
          <w:color w:val="FF0000"/>
          <w:sz w:val="32"/>
          <w:lang w:val="ru-RU" w:eastAsia="en-GB"/>
        </w:rPr>
        <w:t>на русском и английском</w:t>
      </w:r>
      <w:r w:rsidRPr="00104974">
        <w:rPr>
          <w:b/>
          <w:bCs/>
          <w:noProof/>
          <w:sz w:val="32"/>
          <w:lang w:val="ru-RU" w:eastAsia="en-GB"/>
        </w:rPr>
        <w:t xml:space="preserve"> </w:t>
      </w:r>
      <w:r>
        <w:rPr>
          <w:b/>
          <w:bCs/>
          <w:noProof/>
          <w:lang w:val="ru-RU" w:eastAsia="en-GB"/>
        </w:rPr>
        <w:t>языках)</w:t>
      </w:r>
    </w:p>
    <w:p w:rsidR="00FD58AC" w:rsidRPr="003131F7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579"/>
      </w:tblGrid>
      <w:tr w:rsidR="00FD58AC" w:rsidRPr="009765E8" w:rsidTr="009765E8">
        <w:tc>
          <w:tcPr>
            <w:tcW w:w="2943" w:type="dxa"/>
            <w:vAlign w:val="center"/>
          </w:tcPr>
          <w:p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Название организации</w:t>
            </w:r>
            <w:r w:rsidR="00FD58AC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5579" w:type="dxa"/>
            <w:tcBorders>
              <w:bottom w:val="dotted" w:sz="4" w:space="0" w:color="auto"/>
            </w:tcBorders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:rsidTr="009765E8">
        <w:trPr>
          <w:cantSplit/>
        </w:trPr>
        <w:tc>
          <w:tcPr>
            <w:tcW w:w="2943" w:type="dxa"/>
            <w:vMerge w:val="restart"/>
            <w:vAlign w:val="center"/>
          </w:tcPr>
          <w:p w:rsidR="00FD58AC" w:rsidRPr="009765E8" w:rsidRDefault="003131F7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rFonts w:ascii="Times New Roman" w:hAnsi="Times New Roman"/>
                <w:b/>
                <w:lang w:val="ru-RU"/>
              </w:rPr>
              <w:t>Адрес</w:t>
            </w:r>
            <w:r w:rsidR="009765E8" w:rsidRPr="009765E8">
              <w:rPr>
                <w:noProof/>
                <w:lang w:val="ru-RU" w:eastAsia="en-GB"/>
              </w:rPr>
              <w:t>:</w:t>
            </w:r>
          </w:p>
        </w:tc>
        <w:tc>
          <w:tcPr>
            <w:tcW w:w="5579" w:type="dxa"/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:rsidTr="009765E8">
        <w:trPr>
          <w:cantSplit/>
          <w:trHeight w:val="339"/>
        </w:trPr>
        <w:tc>
          <w:tcPr>
            <w:tcW w:w="2943" w:type="dxa"/>
            <w:vMerge/>
            <w:vAlign w:val="center"/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9765E8" w:rsidTr="009765E8">
        <w:trPr>
          <w:cantSplit/>
        </w:trPr>
        <w:tc>
          <w:tcPr>
            <w:tcW w:w="2943" w:type="dxa"/>
            <w:vMerge/>
            <w:vAlign w:val="center"/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9765E8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FD58AC" w:rsidTr="009765E8">
        <w:tc>
          <w:tcPr>
            <w:tcW w:w="2943" w:type="dxa"/>
            <w:vAlign w:val="center"/>
          </w:tcPr>
          <w:p w:rsidR="00FD58AC" w:rsidRPr="00FD58AC" w:rsidRDefault="003131F7" w:rsidP="009765E8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sz w:val="24"/>
                <w:lang w:val="ru-RU"/>
              </w:rPr>
              <w:t xml:space="preserve">Индекс </w:t>
            </w:r>
          </w:p>
        </w:tc>
        <w:tc>
          <w:tcPr>
            <w:tcW w:w="5579" w:type="dxa"/>
            <w:tcBorders>
              <w:top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9765E8" w:rsidRPr="00FD58AC" w:rsidTr="009765E8">
        <w:tc>
          <w:tcPr>
            <w:tcW w:w="2943" w:type="dxa"/>
            <w:vAlign w:val="center"/>
          </w:tcPr>
          <w:p w:rsidR="009765E8" w:rsidRDefault="009765E8" w:rsidP="00405735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sz w:val="24"/>
                <w:lang w:val="ru-RU"/>
              </w:rPr>
              <w:t>Город: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9765E8" w:rsidRPr="00FD58AC" w:rsidRDefault="009765E8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9765E8">
        <w:tc>
          <w:tcPr>
            <w:tcW w:w="2943" w:type="dxa"/>
            <w:vAlign w:val="center"/>
          </w:tcPr>
          <w:p w:rsidR="00FD58AC" w:rsidRPr="003131F7" w:rsidRDefault="003131F7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Страна</w:t>
            </w:r>
          </w:p>
        </w:tc>
        <w:tc>
          <w:tcPr>
            <w:tcW w:w="5579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noProof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5804"/>
      </w:tblGrid>
      <w:tr w:rsidR="00FD58AC" w:rsidRPr="00FD58AC" w:rsidTr="00785F5E">
        <w:tc>
          <w:tcPr>
            <w:tcW w:w="2718" w:type="dxa"/>
          </w:tcPr>
          <w:p w:rsidR="00FD58AC" w:rsidRPr="00FD58AC" w:rsidRDefault="003131F7" w:rsidP="00405735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Контактное лицо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5804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Должность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Телефон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rPr>
          <w:trHeight w:val="362"/>
        </w:trPr>
        <w:tc>
          <w:tcPr>
            <w:tcW w:w="2718" w:type="dxa"/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>
              <w:rPr>
                <w:noProof/>
                <w:lang w:val="ru-RU" w:eastAsia="en-GB"/>
              </w:rPr>
              <w:t>Факс</w:t>
            </w:r>
            <w:r w:rsidR="00FD58AC" w:rsidRPr="00FD58AC">
              <w:rPr>
                <w:noProof/>
                <w:lang w:eastAsia="en-GB"/>
              </w:rPr>
              <w:t>:</w:t>
            </w: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2718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FD58AC">
              <w:rPr>
                <w:noProof/>
                <w:lang w:eastAsia="en-GB"/>
              </w:rPr>
              <w:t>E-mail</w:t>
            </w: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BA5DBC" w:rsidTr="00785F5E">
        <w:trPr>
          <w:cantSplit/>
        </w:trPr>
        <w:tc>
          <w:tcPr>
            <w:tcW w:w="2718" w:type="dxa"/>
          </w:tcPr>
          <w:p w:rsidR="00FD58AC" w:rsidRPr="00BA5DBC" w:rsidRDefault="00FD58A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BA5DBC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BA5DBC" w:rsidRPr="00885737" w:rsidTr="00785F5E">
        <w:trPr>
          <w:cantSplit/>
        </w:trPr>
        <w:tc>
          <w:tcPr>
            <w:tcW w:w="2718" w:type="dxa"/>
          </w:tcPr>
          <w:p w:rsidR="00BA5DBC" w:rsidRPr="00BA5DBC" w:rsidRDefault="00BA5DB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ФИО руководителя (или другого ответственного лица)</w:t>
            </w:r>
          </w:p>
        </w:tc>
        <w:tc>
          <w:tcPr>
            <w:tcW w:w="5804" w:type="dxa"/>
            <w:tcBorders>
              <w:top w:val="dotted" w:sz="4" w:space="0" w:color="auto"/>
              <w:bottom w:val="dotted" w:sz="4" w:space="0" w:color="auto"/>
            </w:tcBorders>
          </w:tcPr>
          <w:p w:rsidR="00BA5DB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p w:rsidR="00BA5DBC" w:rsidRPr="00A93ED9" w:rsidRDefault="00BA5DBC">
      <w:pPr>
        <w:spacing w:after="0" w:line="240" w:lineRule="auto"/>
        <w:rPr>
          <w:b/>
          <w:noProof/>
          <w:lang w:val="ru-RU" w:eastAsia="en-GB"/>
        </w:rPr>
      </w:pPr>
      <w:r w:rsidRPr="00A93ED9">
        <w:rPr>
          <w:b/>
          <w:noProof/>
          <w:lang w:val="ru-RU" w:eastAsia="en-GB"/>
        </w:rPr>
        <w:br w:type="page"/>
      </w:r>
    </w:p>
    <w:p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rFonts w:ascii="Times New Roman" w:hAnsi="Times New Roman"/>
          <w:lang w:val="ru-RU"/>
        </w:rPr>
        <w:t>Раздел В -  Общая информация</w:t>
      </w:r>
    </w:p>
    <w:p w:rsidR="00FD58AC" w:rsidRPr="00BA5DBC" w:rsidRDefault="00FD58AC" w:rsidP="00FD58AC">
      <w:pPr>
        <w:spacing w:after="0"/>
        <w:jc w:val="both"/>
        <w:rPr>
          <w:b/>
          <w:noProof/>
          <w:lang w:val="ru-RU" w:eastAsia="en-GB"/>
        </w:rPr>
      </w:pPr>
    </w:p>
    <w:p w:rsidR="00FD58AC" w:rsidRPr="00BA5DBC" w:rsidRDefault="00BA5DBC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Сектор, к которому относится Ваша организация</w:t>
      </w:r>
      <w:r w:rsidR="00FD58AC" w:rsidRPr="00BA5DBC">
        <w:rPr>
          <w:b/>
          <w:noProof/>
          <w:lang w:val="ru-RU"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9"/>
        <w:gridCol w:w="1143"/>
      </w:tblGrid>
      <w:tr w:rsidR="00FD58AC" w:rsidRPr="00FD58AC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FD58AC" w:rsidRPr="00FD58AC" w:rsidRDefault="00BA5DBC" w:rsidP="00FD58AC">
            <w:pPr>
              <w:spacing w:after="0"/>
              <w:jc w:val="both"/>
              <w:rPr>
                <w:noProof/>
                <w:lang w:eastAsia="en-GB"/>
              </w:rPr>
            </w:pPr>
            <w:r w:rsidRPr="00E549BC">
              <w:rPr>
                <w:sz w:val="24"/>
                <w:lang w:val="ru-RU"/>
              </w:rPr>
              <w:t>Организация общественного сектора</w:t>
            </w:r>
          </w:p>
        </w:tc>
        <w:tc>
          <w:tcPr>
            <w:tcW w:w="1143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Некоммерческий сектор</w:t>
            </w:r>
          </w:p>
        </w:tc>
        <w:tc>
          <w:tcPr>
            <w:tcW w:w="1143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:rsidTr="00785F5E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FD58AC" w:rsidRPr="00BA5DBC" w:rsidRDefault="00BA5DB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Частный сектор</w:t>
            </w:r>
          </w:p>
        </w:tc>
        <w:tc>
          <w:tcPr>
            <w:tcW w:w="1143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885737" w:rsidTr="00FD58AC">
        <w:trPr>
          <w:cantSplit/>
        </w:trPr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:rsidR="00BA5DBC" w:rsidRDefault="00BA5DBC" w:rsidP="00BA5DBC">
            <w:pPr>
              <w:spacing w:after="0"/>
              <w:jc w:val="both"/>
              <w:rPr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Пожалуйста</w:t>
            </w:r>
            <w:r w:rsidRPr="00BA5DBC">
              <w:rPr>
                <w:noProof/>
                <w:lang w:val="ru-RU" w:eastAsia="en-GB"/>
              </w:rPr>
              <w:t xml:space="preserve">, </w:t>
            </w:r>
            <w:r>
              <w:rPr>
                <w:noProof/>
                <w:lang w:val="ru-RU" w:eastAsia="en-GB"/>
              </w:rPr>
              <w:t>введите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Стандартный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Код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Промышленной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Классификации</w:t>
            </w:r>
            <w:r w:rsidRPr="00BA5DBC">
              <w:rPr>
                <w:noProof/>
                <w:lang w:val="ru-RU" w:eastAsia="en-GB"/>
              </w:rPr>
              <w:t xml:space="preserve"> </w:t>
            </w:r>
            <w:r w:rsidR="00FD58AC" w:rsidRPr="00BA5DBC">
              <w:rPr>
                <w:noProof/>
                <w:lang w:val="ru-RU" w:eastAsia="en-GB"/>
              </w:rPr>
              <w:t>(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>)</w:t>
            </w:r>
            <w:r>
              <w:rPr>
                <w:noProof/>
                <w:lang w:val="ru-RU" w:eastAsia="en-GB"/>
              </w:rPr>
              <w:t>,</w:t>
            </w:r>
          </w:p>
          <w:p w:rsidR="00FD58AC" w:rsidRPr="00BA5DBC" w:rsidRDefault="00BA5DBC" w:rsidP="00BA5DB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noProof/>
                <w:lang w:val="ru-RU" w:eastAsia="en-GB"/>
              </w:rPr>
              <w:t>Который соответствует Вашей организации</w:t>
            </w:r>
            <w:r w:rsidR="00FD58AC" w:rsidRPr="00BA5DBC">
              <w:rPr>
                <w:noProof/>
                <w:lang w:val="ru-RU" w:eastAsia="en-GB"/>
              </w:rPr>
              <w:t xml:space="preserve">. </w:t>
            </w:r>
            <w:r>
              <w:rPr>
                <w:noProof/>
                <w:lang w:val="ru-RU" w:eastAsia="en-GB"/>
              </w:rPr>
              <w:t>Коды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FD58AC" w:rsidRPr="00FD58AC">
              <w:rPr>
                <w:noProof/>
                <w:lang w:eastAsia="en-GB"/>
              </w:rPr>
              <w:t>SIC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>
              <w:rPr>
                <w:noProof/>
                <w:lang w:val="ru-RU" w:eastAsia="en-GB"/>
              </w:rPr>
              <w:t>даны в Разделе</w:t>
            </w:r>
            <w:r w:rsidR="00FD58AC" w:rsidRPr="00BA5DBC">
              <w:rPr>
                <w:noProof/>
                <w:lang w:val="ru-RU" w:eastAsia="en-GB"/>
              </w:rPr>
              <w:t xml:space="preserve"> </w:t>
            </w:r>
            <w:r w:rsidR="00FD58AC" w:rsidRPr="00FD58AC">
              <w:rPr>
                <w:noProof/>
                <w:lang w:eastAsia="en-GB"/>
              </w:rPr>
              <w:t>F</w:t>
            </w:r>
            <w:r w:rsidR="00FD58AC" w:rsidRPr="00BA5DBC">
              <w:rPr>
                <w:noProof/>
                <w:lang w:val="ru-RU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AC" w:rsidRPr="00BA5DBC" w:rsidRDefault="00FD58AC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</w:p>
        </w:tc>
      </w:tr>
    </w:tbl>
    <w:p w:rsidR="00FD58AC" w:rsidRPr="00BA5DBC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</w:tblGrid>
      <w:tr w:rsidR="00FD58AC" w:rsidRPr="00FD58AC" w:rsidTr="00FD58AC">
        <w:tc>
          <w:tcPr>
            <w:tcW w:w="7441" w:type="dxa"/>
            <w:tcBorders>
              <w:right w:val="single" w:sz="4" w:space="0" w:color="auto"/>
            </w:tcBorders>
            <w:vAlign w:val="center"/>
          </w:tcPr>
          <w:p w:rsidR="00FD58AC" w:rsidRPr="00FD58AC" w:rsidRDefault="00BA5DB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val="ru-RU" w:eastAsia="en-GB"/>
              </w:rPr>
              <w:t>Общее число работающих</w:t>
            </w:r>
            <w:r w:rsidR="00FD58AC" w:rsidRPr="00FD58AC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b/>
          <w:noProof/>
          <w:lang w:eastAsia="en-GB"/>
        </w:rPr>
      </w:pPr>
    </w:p>
    <w:p w:rsidR="00FD58AC" w:rsidRPr="00FD58AC" w:rsidRDefault="00FD58AC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FD58AC">
        <w:rPr>
          <w:b/>
          <w:noProof/>
          <w:lang w:eastAsia="en-GB"/>
        </w:rPr>
        <w:br w:type="page"/>
      </w:r>
      <w:r w:rsidR="00F83355" w:rsidRPr="00CA4908">
        <w:rPr>
          <w:rFonts w:ascii="Times New Roman" w:hAnsi="Times New Roman"/>
          <w:b/>
          <w:szCs w:val="24"/>
          <w:lang w:val="ru-RU"/>
        </w:rPr>
        <w:t>Краткое описание деятельности</w:t>
      </w:r>
      <w:r w:rsidR="00F83355" w:rsidRPr="00CA4908">
        <w:rPr>
          <w:rFonts w:ascii="Times New Roman" w:hAnsi="Times New Roman"/>
          <w:b/>
          <w:szCs w:val="24"/>
        </w:rPr>
        <w:t>:</w:t>
      </w:r>
    </w:p>
    <w:p w:rsidR="00FD58AC" w:rsidRPr="00F83355" w:rsidRDefault="00F83355" w:rsidP="00FD58AC">
      <w:pPr>
        <w:spacing w:after="0"/>
        <w:jc w:val="both"/>
        <w:rPr>
          <w:noProof/>
          <w:lang w:val="ru-RU" w:eastAsia="en-GB"/>
        </w:rPr>
      </w:pPr>
      <w:r w:rsidRPr="00CA4908">
        <w:rPr>
          <w:rFonts w:ascii="Times New Roman" w:hAnsi="Times New Roman"/>
          <w:szCs w:val="24"/>
          <w:lang w:val="ru-RU"/>
        </w:rPr>
        <w:t>Пожалуйста, опишите основную деятельность Вашей организации (приблизительно 100 слов), включая: историю, продвижение к совершенству в области  качества, основная деятельность, продукция или услуги, основные потребители, основные рынки сбыта и среда, в которой  функционирует организация.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8"/>
      </w:tblGrid>
      <w:tr w:rsidR="00FD58AC" w:rsidRPr="00885737" w:rsidTr="00B956E8">
        <w:trPr>
          <w:trHeight w:val="310"/>
        </w:trPr>
        <w:tc>
          <w:tcPr>
            <w:tcW w:w="104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88573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88573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88573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88573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88573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88573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88573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885737" w:rsidTr="00B956E8">
        <w:trPr>
          <w:trHeight w:val="310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885737" w:rsidTr="00B956E8">
        <w:trPr>
          <w:trHeight w:val="325"/>
        </w:trPr>
        <w:tc>
          <w:tcPr>
            <w:tcW w:w="10438" w:type="dxa"/>
            <w:tcBorders>
              <w:top w:val="dotted" w:sz="4" w:space="0" w:color="auto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D58AC" w:rsidRPr="00F83355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FD58AC" w:rsidRDefault="00F83355" w:rsidP="00697C13">
      <w:pPr>
        <w:spacing w:after="0"/>
        <w:jc w:val="both"/>
        <w:outlineLvl w:val="0"/>
        <w:rPr>
          <w:b/>
          <w:noProof/>
          <w:lang w:eastAsia="en-GB"/>
        </w:rPr>
      </w:pPr>
      <w:r w:rsidRPr="00CA4908">
        <w:rPr>
          <w:rFonts w:ascii="Times New Roman" w:hAnsi="Times New Roman"/>
          <w:b/>
          <w:lang w:val="ru-RU"/>
        </w:rPr>
        <w:t>Расположение</w:t>
      </w:r>
      <w:r w:rsidRPr="00CA4908">
        <w:rPr>
          <w:rFonts w:ascii="Times New Roman" w:hAnsi="Times New Roman"/>
          <w:b/>
          <w:lang w:val="en-US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основных</w:t>
      </w:r>
      <w:r w:rsidRPr="00CA4908">
        <w:rPr>
          <w:rFonts w:ascii="Times New Roman" w:hAnsi="Times New Roman"/>
          <w:b/>
          <w:lang w:val="en-US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подразделений</w:t>
      </w:r>
      <w:r w:rsidRPr="00CA4908">
        <w:rPr>
          <w:rFonts w:ascii="Times New Roman" w:hAnsi="Times New Roman"/>
          <w:b/>
          <w:lang w:val="en-US"/>
        </w:rPr>
        <w:t xml:space="preserve"> </w:t>
      </w:r>
      <w:r w:rsidRPr="00CA4908">
        <w:rPr>
          <w:rFonts w:ascii="Times New Roman" w:hAnsi="Times New Roman"/>
          <w:b/>
          <w:lang w:val="ru-RU"/>
        </w:rPr>
        <w:t>организации</w:t>
      </w:r>
      <w:r w:rsidRPr="00CA4908">
        <w:rPr>
          <w:rFonts w:ascii="Times New Roman" w:hAnsi="Times New Roman"/>
          <w:b/>
        </w:rPr>
        <w:t>:</w:t>
      </w:r>
    </w:p>
    <w:tbl>
      <w:tblPr>
        <w:tblW w:w="1051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FD58AC" w:rsidRPr="00FD58AC" w:rsidTr="00B956E8">
        <w:trPr>
          <w:cantSplit/>
          <w:trHeight w:val="960"/>
        </w:trPr>
        <w:tc>
          <w:tcPr>
            <w:tcW w:w="10519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D58AC" w:rsidRPr="00FD58AC" w:rsidTr="00B956E8">
        <w:trPr>
          <w:cantSplit/>
          <w:trHeight w:val="960"/>
        </w:trPr>
        <w:tc>
          <w:tcPr>
            <w:tcW w:w="10519" w:type="dxa"/>
          </w:tcPr>
          <w:p w:rsidR="00FD58AC" w:rsidRPr="00FD58AC" w:rsidRDefault="00FD58AC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noProof/>
          <w:lang w:eastAsia="en-GB"/>
        </w:rPr>
      </w:pPr>
    </w:p>
    <w:p w:rsidR="00FD58AC" w:rsidRPr="00F83355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t xml:space="preserve">Если организация является частью другой компании или группы компаний, пожалуйста, назовите их: </w:t>
      </w:r>
      <w:r w:rsidR="00FD58AC" w:rsidRPr="00F83355">
        <w:rPr>
          <w:b/>
          <w:noProof/>
          <w:lang w:val="ru-RU" w:eastAsia="en-GB"/>
        </w:rPr>
        <w:t xml:space="preserve"> </w:t>
      </w:r>
    </w:p>
    <w:tbl>
      <w:tblPr>
        <w:tblW w:w="8627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7"/>
      </w:tblGrid>
      <w:tr w:rsidR="00FD58AC" w:rsidRPr="00885737" w:rsidTr="00785F5E">
        <w:trPr>
          <w:trHeight w:val="1122"/>
        </w:trPr>
        <w:tc>
          <w:tcPr>
            <w:tcW w:w="8627" w:type="dxa"/>
            <w:tcBorders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885737" w:rsidTr="00785F5E">
        <w:trPr>
          <w:trHeight w:val="1122"/>
        </w:trPr>
        <w:tc>
          <w:tcPr>
            <w:tcW w:w="8627" w:type="dxa"/>
            <w:tcBorders>
              <w:top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D58AC" w:rsidRPr="00F83355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F83355" w:rsidRDefault="00F83355" w:rsidP="00FD58AC">
      <w:pPr>
        <w:spacing w:after="0"/>
        <w:jc w:val="both"/>
        <w:rPr>
          <w:b/>
          <w:bCs/>
          <w:noProof/>
          <w:lang w:val="ru-RU" w:eastAsia="en-GB"/>
        </w:rPr>
      </w:pPr>
      <w:r w:rsidRPr="00CA4908">
        <w:rPr>
          <w:rFonts w:ascii="Times New Roman" w:hAnsi="Times New Roman"/>
          <w:b/>
          <w:sz w:val="24"/>
          <w:szCs w:val="24"/>
          <w:lang w:val="ru-RU"/>
        </w:rPr>
        <w:t>Опишите взаимосвязи заявителя со всей организацией и при необходимости приложите структурную схему организации:</w:t>
      </w:r>
      <w:r w:rsidR="00FD58AC" w:rsidRPr="00F83355">
        <w:rPr>
          <w:b/>
          <w:bCs/>
          <w:noProof/>
          <w:lang w:val="ru-RU" w:eastAsia="en-GB"/>
        </w:rPr>
        <w:t xml:space="preserve"> </w:t>
      </w:r>
    </w:p>
    <w:tbl>
      <w:tblPr>
        <w:tblW w:w="8667" w:type="dxa"/>
        <w:tblBorders>
          <w:top w:val="dotted" w:sz="4" w:space="0" w:color="auto"/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7"/>
      </w:tblGrid>
      <w:tr w:rsidR="00FD58AC" w:rsidRPr="00885737" w:rsidTr="00785F5E">
        <w:trPr>
          <w:trHeight w:val="1048"/>
        </w:trPr>
        <w:tc>
          <w:tcPr>
            <w:tcW w:w="8667" w:type="dxa"/>
            <w:tcBorders>
              <w:top w:val="nil"/>
              <w:bottom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  <w:tr w:rsidR="00FD58AC" w:rsidRPr="00885737" w:rsidTr="00785F5E">
        <w:trPr>
          <w:trHeight w:val="1048"/>
        </w:trPr>
        <w:tc>
          <w:tcPr>
            <w:tcW w:w="8667" w:type="dxa"/>
            <w:tcBorders>
              <w:top w:val="dotted" w:sz="4" w:space="0" w:color="auto"/>
            </w:tcBorders>
          </w:tcPr>
          <w:p w:rsidR="00FD58AC" w:rsidRPr="00F83355" w:rsidRDefault="00FD58AC" w:rsidP="00FD58AC">
            <w:pPr>
              <w:spacing w:after="0"/>
              <w:jc w:val="both"/>
              <w:rPr>
                <w:noProof/>
                <w:lang w:val="ru-RU" w:eastAsia="en-GB"/>
              </w:rPr>
            </w:pPr>
          </w:p>
        </w:tc>
      </w:tr>
    </w:tbl>
    <w:p w:rsidR="00F83355" w:rsidRDefault="00F83355" w:rsidP="00FD58AC">
      <w:pPr>
        <w:spacing w:after="0"/>
        <w:jc w:val="both"/>
        <w:rPr>
          <w:b/>
          <w:noProof/>
          <w:lang w:val="ru-RU" w:eastAsia="en-GB"/>
        </w:rPr>
      </w:pPr>
    </w:p>
    <w:p w:rsidR="00F83355" w:rsidRDefault="00F83355">
      <w:pPr>
        <w:spacing w:after="0" w:line="240" w:lineRule="auto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br w:type="page"/>
      </w:r>
    </w:p>
    <w:p w:rsidR="00FD58AC" w:rsidRPr="00F83355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 w:rsidRPr="00CA4908">
        <w:rPr>
          <w:rFonts w:ascii="Times New Roman" w:hAnsi="Times New Roman"/>
          <w:b/>
          <w:lang w:val="ru-RU"/>
        </w:rPr>
        <w:t xml:space="preserve">Раздел </w:t>
      </w:r>
      <w:r w:rsidRPr="00CA4908">
        <w:rPr>
          <w:rFonts w:ascii="Times New Roman" w:hAnsi="Times New Roman"/>
          <w:b/>
          <w:sz w:val="28"/>
        </w:rPr>
        <w:t>C</w:t>
      </w:r>
      <w:r w:rsidRPr="00CA4908">
        <w:rPr>
          <w:rFonts w:ascii="Times New Roman" w:hAnsi="Times New Roman"/>
          <w:b/>
          <w:sz w:val="28"/>
          <w:lang w:val="ru-RU"/>
        </w:rPr>
        <w:t xml:space="preserve"> – Заявка и даты </w:t>
      </w:r>
      <w:r>
        <w:rPr>
          <w:rFonts w:ascii="Times New Roman" w:hAnsi="Times New Roman"/>
          <w:b/>
          <w:sz w:val="28"/>
          <w:lang w:val="ru-RU"/>
        </w:rPr>
        <w:t>оценки</w:t>
      </w:r>
    </w:p>
    <w:p w:rsidR="00FD58AC" w:rsidRPr="00F83355" w:rsidRDefault="00FD58AC" w:rsidP="00FD58AC">
      <w:pPr>
        <w:spacing w:after="0"/>
        <w:jc w:val="both"/>
        <w:rPr>
          <w:b/>
          <w:noProof/>
          <w:lang w:val="ru-RU" w:eastAsia="en-GB"/>
        </w:rPr>
      </w:pPr>
    </w:p>
    <w:p w:rsidR="00FD58AC" w:rsidRPr="00F83355" w:rsidRDefault="00F833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rFonts w:ascii="Times New Roman" w:hAnsi="Times New Roman"/>
          <w:b/>
          <w:lang w:val="ru-RU"/>
        </w:rPr>
        <w:t>Вид оценки:</w:t>
      </w:r>
    </w:p>
    <w:p w:rsidR="00FD58AC" w:rsidRPr="00F83355" w:rsidRDefault="00FD58AC" w:rsidP="00FD58AC">
      <w:pPr>
        <w:spacing w:after="0"/>
        <w:jc w:val="both"/>
        <w:rPr>
          <w:b/>
          <w:noProof/>
          <w:lang w:val="ru-RU" w:eastAsia="en-GB"/>
        </w:rPr>
      </w:pPr>
    </w:p>
    <w:p w:rsidR="00FD58AC" w:rsidRPr="00F83355" w:rsidRDefault="00F83355" w:rsidP="00FD58AC">
      <w:pPr>
        <w:spacing w:after="0"/>
        <w:jc w:val="both"/>
        <w:rPr>
          <w:bCs/>
          <w:noProof/>
          <w:lang w:val="ru-RU" w:eastAsia="en-GB"/>
        </w:rPr>
      </w:pPr>
      <w:r w:rsidRPr="008D54F2">
        <w:rPr>
          <w:rFonts w:ascii="Times New Roman" w:hAnsi="Times New Roman"/>
          <w:lang w:val="ru-RU"/>
        </w:rPr>
        <w:t>Оценка организации может проводиться по различным схемам.</w:t>
      </w:r>
      <w:r>
        <w:rPr>
          <w:rFonts w:ascii="Times New Roman" w:hAnsi="Times New Roman"/>
          <w:lang w:val="ru-RU"/>
        </w:rPr>
        <w:t xml:space="preserve"> После ознакомления с информационной брошюрой и обсуждения с представителями ВОК выберите вариант, устраивающий Вашу организацию. От выбранного варианта будет зависеть состав комплекта  направляемых Вам методических материалов.</w:t>
      </w:r>
    </w:p>
    <w:p w:rsidR="00FD58AC" w:rsidRPr="00F83355" w:rsidRDefault="00FD58AC" w:rsidP="00FD58AC">
      <w:pPr>
        <w:spacing w:after="0"/>
        <w:jc w:val="both"/>
        <w:rPr>
          <w:bCs/>
          <w:noProof/>
          <w:lang w:val="ru-RU" w:eastAsia="en-GB"/>
        </w:rPr>
      </w:pPr>
    </w:p>
    <w:p w:rsidR="00FD58AC" w:rsidRPr="00F83355" w:rsidRDefault="00F83355" w:rsidP="00697C13">
      <w:pPr>
        <w:spacing w:after="0"/>
        <w:jc w:val="both"/>
        <w:outlineLvl w:val="0"/>
        <w:rPr>
          <w:bCs/>
          <w:noProof/>
          <w:lang w:val="ru-RU" w:eastAsia="en-GB"/>
        </w:rPr>
      </w:pPr>
      <w:r>
        <w:rPr>
          <w:rFonts w:ascii="Times New Roman" w:hAnsi="Times New Roman"/>
          <w:lang w:val="ru-RU"/>
        </w:rPr>
        <w:t>Сделайте отметку в одной из ячеек</w:t>
      </w:r>
    </w:p>
    <w:p w:rsidR="00FD58AC" w:rsidRPr="00F83355" w:rsidRDefault="00FD58AC" w:rsidP="00FD58AC">
      <w:pPr>
        <w:spacing w:after="0"/>
        <w:jc w:val="both"/>
        <w:rPr>
          <w:bCs/>
          <w:noProof/>
          <w:lang w:val="ru-RU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1284"/>
      </w:tblGrid>
      <w:tr w:rsidR="00FD58AC" w:rsidRPr="00FD58AC" w:rsidTr="00785F5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D58AC" w:rsidRPr="00F83355" w:rsidRDefault="00F83355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Опции</w:t>
            </w: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</w:tcPr>
          <w:p w:rsidR="00FD58AC" w:rsidRPr="00F83355" w:rsidRDefault="00F83355" w:rsidP="00FD58AC">
            <w:pPr>
              <w:spacing w:after="0"/>
              <w:jc w:val="both"/>
              <w:rPr>
                <w:b/>
                <w:noProof/>
                <w:lang w:val="ru-RU" w:eastAsia="en-GB"/>
              </w:rPr>
            </w:pPr>
            <w:r>
              <w:rPr>
                <w:b/>
                <w:noProof/>
                <w:lang w:val="ru-RU" w:eastAsia="en-GB"/>
              </w:rPr>
              <w:t>Ваш выбор</w:t>
            </w:r>
          </w:p>
        </w:tc>
      </w:tr>
      <w:tr w:rsidR="00FD58AC" w:rsidRPr="00885737" w:rsidTr="00885737"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FD58AC" w:rsidRPr="00F83355" w:rsidRDefault="00F83355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rFonts w:ascii="Times New Roman" w:hAnsi="Times New Roman"/>
                <w:lang w:val="ru-RU"/>
              </w:rPr>
              <w:t>Классическая схема (с отчетом заявителя</w:t>
            </w:r>
            <w:r w:rsidR="008678DF">
              <w:rPr>
                <w:rFonts w:ascii="Times New Roman" w:hAnsi="Times New Roman"/>
                <w:lang w:val="ru-RU"/>
              </w:rPr>
              <w:t xml:space="preserve"> -  ориентировочно 75 – 80 стр.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84" w:type="dxa"/>
            <w:shd w:val="clear" w:color="auto" w:fill="FFFFFF" w:themeFill="background1"/>
          </w:tcPr>
          <w:p w:rsidR="00FD58AC" w:rsidRPr="00F83355" w:rsidRDefault="00FD58AC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FD58AC" w:rsidRPr="00885737" w:rsidTr="00785F5E">
        <w:trPr>
          <w:trHeight w:val="259"/>
        </w:trPr>
        <w:tc>
          <w:tcPr>
            <w:tcW w:w="7338" w:type="dxa"/>
            <w:tcBorders>
              <w:top w:val="nil"/>
              <w:left w:val="nil"/>
              <w:bottom w:val="nil"/>
            </w:tcBorders>
          </w:tcPr>
          <w:p w:rsidR="00FD58AC" w:rsidRPr="00F83355" w:rsidRDefault="008678DF" w:rsidP="008678DF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Оценка на месте (заявитель составляет Документ по менеджменту объемом  до 30 стр.)</w:t>
            </w:r>
          </w:p>
        </w:tc>
        <w:tc>
          <w:tcPr>
            <w:tcW w:w="1284" w:type="dxa"/>
          </w:tcPr>
          <w:p w:rsidR="00FD58AC" w:rsidRPr="008678DF" w:rsidRDefault="00FD58AC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</w:tbl>
    <w:p w:rsidR="00FD58AC" w:rsidRPr="008678DF" w:rsidRDefault="00FD58AC" w:rsidP="00FD58AC">
      <w:pPr>
        <w:spacing w:after="0"/>
        <w:jc w:val="both"/>
        <w:rPr>
          <w:bCs/>
          <w:noProof/>
          <w:lang w:val="ru-RU" w:eastAsia="en-GB"/>
        </w:rPr>
      </w:pPr>
    </w:p>
    <w:p w:rsidR="00FD58AC" w:rsidRPr="00627348" w:rsidRDefault="00F83355" w:rsidP="00697C13">
      <w:pPr>
        <w:spacing w:after="0"/>
        <w:jc w:val="both"/>
        <w:outlineLvl w:val="0"/>
        <w:rPr>
          <w:b/>
          <w:bCs/>
          <w:noProof/>
          <w:lang w:val="ru-RU" w:eastAsia="en-GB"/>
        </w:rPr>
      </w:pPr>
      <w:r>
        <w:rPr>
          <w:rFonts w:ascii="Times New Roman" w:hAnsi="Times New Roman"/>
          <w:b/>
          <w:lang w:val="ru-RU"/>
        </w:rPr>
        <w:t>Время проведения оценки:</w:t>
      </w:r>
    </w:p>
    <w:p w:rsidR="00FD58AC" w:rsidRPr="00627348" w:rsidRDefault="00FD58AC" w:rsidP="00FD58AC">
      <w:pPr>
        <w:spacing w:after="0"/>
        <w:jc w:val="both"/>
        <w:rPr>
          <w:b/>
          <w:bCs/>
          <w:noProof/>
          <w:lang w:val="ru-RU" w:eastAsia="en-GB"/>
        </w:rPr>
      </w:pPr>
    </w:p>
    <w:p w:rsidR="00F83355" w:rsidRDefault="00F83355" w:rsidP="00F8335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Оценка по этому уровню проводится в любое время в течение года, но необходимо заранее  согласовать даты. </w:t>
      </w:r>
    </w:p>
    <w:p w:rsidR="00FD58AC" w:rsidRPr="00FD58AC" w:rsidRDefault="00F83355" w:rsidP="00F83355">
      <w:pPr>
        <w:spacing w:after="0"/>
        <w:jc w:val="both"/>
        <w:rPr>
          <w:noProof/>
          <w:lang w:eastAsia="en-GB"/>
        </w:rPr>
      </w:pPr>
      <w:r>
        <w:rPr>
          <w:rFonts w:ascii="Times New Roman" w:hAnsi="Times New Roman"/>
          <w:lang w:val="ru-RU"/>
        </w:rPr>
        <w:t xml:space="preserve">Обратите внимание на то, что первая дата не может быть назначена ранее, чем через 2 месяца после подачи заявки. ВОК сделает все возможное для того, чтобы организовать процесс в удобное для заявителей время. Тем не </w:t>
      </w:r>
      <w:r w:rsidR="00CF2D47">
        <w:rPr>
          <w:rFonts w:ascii="Times New Roman" w:hAnsi="Times New Roman"/>
          <w:lang w:val="ru-RU"/>
        </w:rPr>
        <w:t>менее, возможно</w:t>
      </w:r>
      <w:r>
        <w:rPr>
          <w:rFonts w:ascii="Times New Roman" w:hAnsi="Times New Roman"/>
          <w:lang w:val="ru-RU"/>
        </w:rPr>
        <w:t>, что даты визитов придется согласовывать.</w:t>
      </w: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2348"/>
        <w:gridCol w:w="2212"/>
        <w:gridCol w:w="2617"/>
      </w:tblGrid>
      <w:tr w:rsidR="00F83355" w:rsidRPr="00CF2D47" w:rsidTr="00F83355">
        <w:trPr>
          <w:trHeight w:val="2033"/>
        </w:trPr>
        <w:tc>
          <w:tcPr>
            <w:tcW w:w="3465" w:type="dxa"/>
          </w:tcPr>
          <w:p w:rsidR="00F83355" w:rsidRDefault="00F83355" w:rsidP="00014C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83355" w:rsidRDefault="00F83355" w:rsidP="00014C4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Схема оценки</w:t>
            </w:r>
          </w:p>
        </w:tc>
        <w:tc>
          <w:tcPr>
            <w:tcW w:w="2348" w:type="dxa"/>
          </w:tcPr>
          <w:p w:rsidR="00F83355" w:rsidRDefault="00F83355" w:rsidP="00014C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ознакомительного визита</w:t>
            </w:r>
          </w:p>
        </w:tc>
        <w:tc>
          <w:tcPr>
            <w:tcW w:w="2212" w:type="dxa"/>
          </w:tcPr>
          <w:p w:rsidR="00F83355" w:rsidRDefault="00F83355" w:rsidP="00014C4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представления отчета</w:t>
            </w:r>
          </w:p>
        </w:tc>
        <w:tc>
          <w:tcPr>
            <w:tcW w:w="2617" w:type="dxa"/>
          </w:tcPr>
          <w:p w:rsidR="00F83355" w:rsidRDefault="00F83355" w:rsidP="008678D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Дата визита в организацию (не ранее, чем через </w:t>
            </w:r>
            <w:r w:rsidR="008678DF">
              <w:rPr>
                <w:rFonts w:ascii="Times New Roman" w:hAnsi="Times New Roman"/>
                <w:lang w:val="ru-RU"/>
              </w:rPr>
              <w:t>3-7</w:t>
            </w:r>
            <w:r>
              <w:rPr>
                <w:rFonts w:ascii="Times New Roman" w:hAnsi="Times New Roman"/>
                <w:lang w:val="ru-RU"/>
              </w:rPr>
              <w:t xml:space="preserve"> недель после получения отчета или ознакомительного визита)</w:t>
            </w:r>
          </w:p>
        </w:tc>
      </w:tr>
      <w:tr w:rsidR="00F83355" w:rsidRPr="00FD58AC" w:rsidTr="00F83355">
        <w:trPr>
          <w:trHeight w:val="484"/>
        </w:trPr>
        <w:tc>
          <w:tcPr>
            <w:tcW w:w="3465" w:type="dxa"/>
          </w:tcPr>
          <w:p w:rsidR="00F83355" w:rsidRDefault="00F83355" w:rsidP="00F833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Классическая схема</w:t>
            </w:r>
          </w:p>
        </w:tc>
        <w:tc>
          <w:tcPr>
            <w:tcW w:w="2348" w:type="dxa"/>
            <w:shd w:val="clear" w:color="auto" w:fill="606060"/>
          </w:tcPr>
          <w:p w:rsidR="00F83355" w:rsidRPr="00FD58AC" w:rsidRDefault="00F83355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2212" w:type="dxa"/>
          </w:tcPr>
          <w:p w:rsidR="00F83355" w:rsidRPr="00FD58AC" w:rsidRDefault="00F83355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2617" w:type="dxa"/>
          </w:tcPr>
          <w:p w:rsidR="00F83355" w:rsidRPr="00FD58AC" w:rsidRDefault="00F83355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  <w:tr w:rsidR="00F83355" w:rsidRPr="00FD58AC" w:rsidTr="008678DF">
        <w:trPr>
          <w:trHeight w:val="496"/>
        </w:trPr>
        <w:tc>
          <w:tcPr>
            <w:tcW w:w="3465" w:type="dxa"/>
          </w:tcPr>
          <w:p w:rsidR="00F83355" w:rsidRDefault="00F83355" w:rsidP="00F833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Оценка на месте</w:t>
            </w:r>
          </w:p>
        </w:tc>
        <w:tc>
          <w:tcPr>
            <w:tcW w:w="2348" w:type="dxa"/>
          </w:tcPr>
          <w:p w:rsidR="00F83355" w:rsidRPr="00FD58AC" w:rsidRDefault="00F83355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2212" w:type="dxa"/>
            <w:shd w:val="clear" w:color="auto" w:fill="auto"/>
          </w:tcPr>
          <w:p w:rsidR="00F83355" w:rsidRPr="00FD58AC" w:rsidRDefault="00F83355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  <w:tc>
          <w:tcPr>
            <w:tcW w:w="2617" w:type="dxa"/>
          </w:tcPr>
          <w:p w:rsidR="00F83355" w:rsidRPr="00FD58AC" w:rsidRDefault="00F83355" w:rsidP="00FD58AC">
            <w:pPr>
              <w:spacing w:after="0"/>
              <w:jc w:val="both"/>
              <w:rPr>
                <w:noProof/>
                <w:lang w:eastAsia="en-GB"/>
              </w:rPr>
            </w:pPr>
          </w:p>
        </w:tc>
      </w:tr>
    </w:tbl>
    <w:p w:rsidR="003131F7" w:rsidRPr="00F83355" w:rsidRDefault="00F83355" w:rsidP="00FD58AC">
      <w:pPr>
        <w:spacing w:after="0"/>
        <w:jc w:val="both"/>
        <w:rPr>
          <w:noProof/>
          <w:lang w:val="ru-RU" w:eastAsia="en-GB"/>
        </w:rPr>
      </w:pPr>
      <w:r w:rsidRPr="0072680D">
        <w:rPr>
          <w:rFonts w:ascii="Times New Roman" w:hAnsi="Times New Roman"/>
          <w:lang w:val="ru-RU"/>
        </w:rPr>
        <w:t>Заполненную заявку (разделы А-Е) следует направить в ЦЭП ВОК по адресу, указанному на 1 странице</w:t>
      </w:r>
    </w:p>
    <w:p w:rsidR="003131F7" w:rsidRPr="00F83355" w:rsidRDefault="003131F7">
      <w:pPr>
        <w:spacing w:after="0" w:line="240" w:lineRule="auto"/>
        <w:rPr>
          <w:noProof/>
          <w:lang w:val="ru-RU" w:eastAsia="en-GB"/>
        </w:rPr>
      </w:pPr>
      <w:r w:rsidRPr="00F83355">
        <w:rPr>
          <w:noProof/>
          <w:lang w:val="ru-RU" w:eastAsia="en-GB"/>
        </w:rPr>
        <w:br w:type="page"/>
      </w:r>
    </w:p>
    <w:p w:rsidR="00FD58AC" w:rsidRPr="00A93ED9" w:rsidRDefault="00F83355" w:rsidP="00FD58AC">
      <w:pPr>
        <w:spacing w:after="0"/>
        <w:jc w:val="both"/>
        <w:rPr>
          <w:bCs/>
          <w:noProof/>
          <w:lang w:val="ru-RU" w:eastAsia="en-GB"/>
        </w:rPr>
      </w:pPr>
      <w:r>
        <w:rPr>
          <w:rFonts w:ascii="Times New Roman" w:hAnsi="Times New Roman"/>
          <w:b/>
          <w:lang w:val="ru-RU"/>
        </w:rPr>
        <w:t xml:space="preserve">Раздел </w:t>
      </w:r>
      <w:r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  <w:lang w:val="ru-RU"/>
        </w:rPr>
        <w:t xml:space="preserve"> - </w:t>
      </w:r>
      <w:r w:rsidRPr="00CA4908">
        <w:rPr>
          <w:rFonts w:ascii="Times New Roman" w:hAnsi="Times New Roman"/>
          <w:b/>
          <w:lang w:val="ru-RU"/>
        </w:rPr>
        <w:t>Заявочный взнос</w:t>
      </w:r>
    </w:p>
    <w:p w:rsidR="00F83355" w:rsidRPr="00CA4908" w:rsidRDefault="00F83355" w:rsidP="002962FB">
      <w:pPr>
        <w:spacing w:after="0" w:line="24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CA4908">
        <w:rPr>
          <w:rFonts w:ascii="Times New Roman" w:hAnsi="Times New Roman"/>
          <w:szCs w:val="24"/>
          <w:lang w:val="ru-RU"/>
        </w:rPr>
        <w:t xml:space="preserve">Величина заявочного взноса устанавливается в договоре между Заявителем и </w:t>
      </w:r>
      <w:r>
        <w:rPr>
          <w:rFonts w:ascii="Times New Roman" w:hAnsi="Times New Roman"/>
          <w:szCs w:val="24"/>
          <w:lang w:val="ru-RU"/>
        </w:rPr>
        <w:t>НПО</w:t>
      </w:r>
      <w:r w:rsidRPr="00CA4908">
        <w:rPr>
          <w:rFonts w:ascii="Times New Roman" w:hAnsi="Times New Roman"/>
          <w:szCs w:val="24"/>
          <w:lang w:val="ru-RU"/>
        </w:rPr>
        <w:t>.</w:t>
      </w:r>
    </w:p>
    <w:p w:rsidR="00F83355" w:rsidRPr="00627348" w:rsidRDefault="00F83355" w:rsidP="002962FB">
      <w:pPr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CA4908">
        <w:rPr>
          <w:rFonts w:ascii="Times New Roman" w:hAnsi="Times New Roman"/>
          <w:szCs w:val="24"/>
          <w:lang w:val="ru-RU"/>
        </w:rPr>
        <w:t xml:space="preserve">Процесс начинается с момента поступления в </w:t>
      </w:r>
      <w:r>
        <w:rPr>
          <w:rFonts w:ascii="Times New Roman" w:hAnsi="Times New Roman"/>
          <w:lang w:val="ru-RU"/>
        </w:rPr>
        <w:t>НПО</w:t>
      </w:r>
      <w:r w:rsidRPr="00CA4908">
        <w:rPr>
          <w:rFonts w:ascii="Times New Roman" w:hAnsi="Times New Roman"/>
          <w:szCs w:val="24"/>
          <w:lang w:val="ru-RU"/>
        </w:rPr>
        <w:t xml:space="preserve"> заполненной заявки (разделы А–</w:t>
      </w:r>
      <w:r>
        <w:rPr>
          <w:rFonts w:ascii="Times New Roman" w:hAnsi="Times New Roman"/>
          <w:szCs w:val="24"/>
          <w:lang w:val="ru-RU"/>
        </w:rPr>
        <w:t>Е</w:t>
      </w:r>
      <w:r w:rsidRPr="00CA4908">
        <w:rPr>
          <w:rFonts w:ascii="Times New Roman" w:hAnsi="Times New Roman"/>
          <w:szCs w:val="24"/>
          <w:lang w:val="ru-RU"/>
        </w:rPr>
        <w:t>)</w:t>
      </w:r>
      <w:r>
        <w:rPr>
          <w:rFonts w:ascii="Times New Roman" w:hAnsi="Times New Roman"/>
          <w:szCs w:val="24"/>
          <w:lang w:val="ru-RU"/>
        </w:rPr>
        <w:t>, заключения договора на проведение оценки</w:t>
      </w:r>
      <w:r w:rsidRPr="00CA4908">
        <w:rPr>
          <w:rFonts w:ascii="Times New Roman" w:hAnsi="Times New Roman"/>
          <w:szCs w:val="24"/>
          <w:lang w:val="ru-RU"/>
        </w:rPr>
        <w:t xml:space="preserve"> и оплаты </w:t>
      </w:r>
      <w:r w:rsidRPr="00E660BC">
        <w:rPr>
          <w:rFonts w:ascii="Times New Roman" w:hAnsi="Times New Roman"/>
          <w:szCs w:val="24"/>
          <w:lang w:val="ru-RU"/>
        </w:rPr>
        <w:t>50</w:t>
      </w:r>
      <w:r w:rsidRPr="00CA4908">
        <w:rPr>
          <w:rFonts w:ascii="Times New Roman" w:hAnsi="Times New Roman"/>
          <w:szCs w:val="24"/>
          <w:lang w:val="ru-RU"/>
        </w:rPr>
        <w:t xml:space="preserve">% заявочного взноса. Оставшаяся часть должна быть оплачена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A4908">
        <w:rPr>
          <w:rFonts w:ascii="Times New Roman" w:hAnsi="Times New Roman"/>
          <w:szCs w:val="24"/>
          <w:lang w:val="ru-RU"/>
        </w:rPr>
        <w:t xml:space="preserve"> до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CA4908">
        <w:rPr>
          <w:rFonts w:ascii="Times New Roman" w:hAnsi="Times New Roman"/>
          <w:szCs w:val="24"/>
          <w:lang w:val="ru-RU"/>
        </w:rPr>
        <w:t xml:space="preserve"> визита </w:t>
      </w:r>
      <w:r>
        <w:rPr>
          <w:rFonts w:ascii="Times New Roman" w:hAnsi="Times New Roman"/>
          <w:szCs w:val="24"/>
          <w:lang w:val="ru-RU"/>
        </w:rPr>
        <w:t xml:space="preserve">Комиссии асессоров </w:t>
      </w:r>
      <w:r w:rsidRPr="00CA4908">
        <w:rPr>
          <w:rFonts w:ascii="Times New Roman" w:hAnsi="Times New Roman"/>
          <w:szCs w:val="24"/>
          <w:lang w:val="ru-RU"/>
        </w:rPr>
        <w:t>в Вашу организацию</w:t>
      </w:r>
      <w:r>
        <w:rPr>
          <w:rFonts w:ascii="Times New Roman" w:hAnsi="Times New Roman"/>
          <w:szCs w:val="24"/>
          <w:lang w:val="ru-RU"/>
        </w:rPr>
        <w:t>.</w:t>
      </w:r>
    </w:p>
    <w:p w:rsidR="002962FB" w:rsidRPr="00CA4908" w:rsidRDefault="00CF2D47" w:rsidP="002962FB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>Если Вы</w:t>
      </w:r>
      <w:r w:rsidR="002962FB" w:rsidRPr="00CA4908">
        <w:rPr>
          <w:rFonts w:ascii="Times New Roman" w:hAnsi="Times New Roman"/>
          <w:lang w:val="ru-RU"/>
        </w:rPr>
        <w:t xml:space="preserve"> хотите, </w:t>
      </w:r>
      <w:r w:rsidRPr="00CA4908">
        <w:rPr>
          <w:rFonts w:ascii="Times New Roman" w:hAnsi="Times New Roman"/>
          <w:lang w:val="ru-RU"/>
        </w:rPr>
        <w:t>чтобы при подготовке</w:t>
      </w:r>
      <w:r w:rsidR="002962FB" w:rsidRPr="00CA4908">
        <w:rPr>
          <w:rFonts w:ascii="Times New Roman" w:hAnsi="Times New Roman"/>
          <w:lang w:val="ru-RU"/>
        </w:rPr>
        <w:t xml:space="preserve"> отчета Вашей организации была оказана помощь, отметьте это. </w:t>
      </w:r>
    </w:p>
    <w:p w:rsidR="002962FB" w:rsidRPr="00CA4908" w:rsidRDefault="002962FB" w:rsidP="002962FB">
      <w:pPr>
        <w:spacing w:after="0" w:line="240" w:lineRule="auto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 xml:space="preserve">Пожалуйста, </w:t>
      </w:r>
      <w:r w:rsidR="00CF2D47" w:rsidRPr="00CA4908">
        <w:rPr>
          <w:rFonts w:ascii="Times New Roman" w:hAnsi="Times New Roman"/>
          <w:lang w:val="ru-RU"/>
        </w:rPr>
        <w:t>поставьте отметку</w:t>
      </w:r>
      <w:r w:rsidRPr="00CA490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</w:rPr>
        <w:t>X</w:t>
      </w:r>
      <w:r w:rsidRPr="00CA4908">
        <w:rPr>
          <w:rFonts w:ascii="Times New Roman" w:hAnsi="Times New Roman"/>
          <w:lang w:val="ru-RU"/>
        </w:rPr>
        <w:t xml:space="preserve">  в соответствующем  квадрате.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30"/>
        <w:gridCol w:w="759"/>
        <w:gridCol w:w="4130"/>
        <w:gridCol w:w="741"/>
      </w:tblGrid>
      <w:tr w:rsidR="002962FB" w:rsidRPr="00885737" w:rsidTr="002962FB">
        <w:trPr>
          <w:trHeight w:val="53"/>
        </w:trPr>
        <w:tc>
          <w:tcPr>
            <w:tcW w:w="4130" w:type="dxa"/>
          </w:tcPr>
          <w:p w:rsidR="002962FB" w:rsidRPr="00CA4908" w:rsidRDefault="002962FB" w:rsidP="002962F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A4908">
              <w:rPr>
                <w:rFonts w:ascii="Times New Roman" w:hAnsi="Times New Roman"/>
                <w:lang w:val="ru-RU"/>
              </w:rPr>
              <w:t xml:space="preserve">Организация не нуждается в </w:t>
            </w:r>
            <w:r>
              <w:rPr>
                <w:rFonts w:ascii="Times New Roman" w:hAnsi="Times New Roman"/>
                <w:lang w:val="ru-RU"/>
              </w:rPr>
              <w:t>методической</w:t>
            </w:r>
            <w:r w:rsidRPr="002962FB">
              <w:rPr>
                <w:rFonts w:ascii="Times New Roman" w:hAnsi="Times New Roman"/>
                <w:lang w:val="ru-RU"/>
              </w:rPr>
              <w:t xml:space="preserve"> </w:t>
            </w:r>
            <w:r w:rsidRPr="00CA4908">
              <w:rPr>
                <w:rFonts w:ascii="Times New Roman" w:hAnsi="Times New Roman"/>
                <w:lang w:val="ru-RU"/>
              </w:rPr>
              <w:t>помощи при составлении отчета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FB" w:rsidRPr="00CA4908" w:rsidRDefault="002962FB" w:rsidP="002962F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30" w:type="dxa"/>
            <w:tcBorders>
              <w:left w:val="nil"/>
            </w:tcBorders>
          </w:tcPr>
          <w:p w:rsidR="002962FB" w:rsidRPr="00CA4908" w:rsidRDefault="002962FB" w:rsidP="002962F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A4908">
              <w:rPr>
                <w:rFonts w:ascii="Times New Roman" w:hAnsi="Times New Roman"/>
                <w:lang w:val="ru-RU"/>
              </w:rPr>
              <w:t xml:space="preserve">Организация нуждается в </w:t>
            </w:r>
            <w:r>
              <w:rPr>
                <w:rFonts w:ascii="Times New Roman" w:hAnsi="Times New Roman"/>
                <w:lang w:val="ru-RU"/>
              </w:rPr>
              <w:t xml:space="preserve">методической </w:t>
            </w:r>
            <w:r w:rsidRPr="00CA4908">
              <w:rPr>
                <w:rFonts w:ascii="Times New Roman" w:hAnsi="Times New Roman"/>
                <w:lang w:val="ru-RU"/>
              </w:rPr>
              <w:t>помощи при составлении отчета</w:t>
            </w:r>
            <w:r w:rsidRPr="00CA4908">
              <w:rPr>
                <w:rFonts w:ascii="Times New Roman" w:hAnsi="Times New Roman"/>
                <w:sz w:val="36"/>
                <w:szCs w:val="36"/>
                <w:lang w:val="ru-RU"/>
              </w:rPr>
              <w:t>*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FB" w:rsidRPr="00CA4908" w:rsidRDefault="002962FB" w:rsidP="002962F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2962FB" w:rsidRPr="002962FB" w:rsidRDefault="002962FB" w:rsidP="002962FB">
      <w:pPr>
        <w:spacing w:after="0" w:line="240" w:lineRule="auto"/>
        <w:jc w:val="both"/>
        <w:rPr>
          <w:rFonts w:ascii="Times New Roman" w:hAnsi="Times New Roman"/>
          <w:szCs w:val="24"/>
          <w:lang w:val="ru-RU"/>
        </w:rPr>
      </w:pPr>
      <w:r w:rsidRPr="00CA4908">
        <w:rPr>
          <w:rFonts w:ascii="Times New Roman" w:hAnsi="Times New Roman"/>
          <w:sz w:val="36"/>
          <w:szCs w:val="36"/>
          <w:lang w:val="ru-RU"/>
        </w:rPr>
        <w:t xml:space="preserve">* </w:t>
      </w:r>
      <w:r>
        <w:rPr>
          <w:rFonts w:ascii="Times New Roman" w:hAnsi="Times New Roman"/>
          <w:lang w:val="ru-RU"/>
        </w:rPr>
        <w:t>Оказание методической</w:t>
      </w:r>
      <w:r w:rsidRPr="002962F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помощи при составлении отчета означает д</w:t>
      </w:r>
      <w:r w:rsidRPr="00CA4908">
        <w:rPr>
          <w:rFonts w:ascii="Times New Roman" w:hAnsi="Times New Roman"/>
          <w:szCs w:val="24"/>
          <w:lang w:val="ru-RU"/>
        </w:rPr>
        <w:t>о</w:t>
      </w:r>
      <w:r w:rsidRPr="00CA4908">
        <w:rPr>
          <w:rFonts w:ascii="Times New Roman" w:hAnsi="Times New Roman"/>
          <w:lang w:val="ru-RU"/>
        </w:rPr>
        <w:t>полнительные</w:t>
      </w:r>
      <w:r>
        <w:rPr>
          <w:rFonts w:ascii="Times New Roman" w:hAnsi="Times New Roman"/>
          <w:lang w:val="ru-RU"/>
        </w:rPr>
        <w:t xml:space="preserve"> расходы для Заявителя.  </w:t>
      </w:r>
    </w:p>
    <w:p w:rsidR="00FD58AC" w:rsidRPr="00EF5155" w:rsidRDefault="00EF5155" w:rsidP="00697C13">
      <w:pPr>
        <w:spacing w:after="0"/>
        <w:jc w:val="both"/>
        <w:outlineLvl w:val="0"/>
        <w:rPr>
          <w:b/>
          <w:noProof/>
          <w:lang w:val="ru-RU" w:eastAsia="en-GB"/>
        </w:rPr>
      </w:pPr>
      <w:r>
        <w:rPr>
          <w:b/>
          <w:noProof/>
          <w:lang w:val="ru-RU" w:eastAsia="en-GB"/>
        </w:rPr>
        <w:t>Отметьте в соответствующем квадрате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134"/>
      </w:tblGrid>
      <w:tr w:rsidR="00FD58AC" w:rsidRPr="00FD58AC" w:rsidTr="002962FB">
        <w:trPr>
          <w:trHeight w:val="58"/>
        </w:trPr>
        <w:tc>
          <w:tcPr>
            <w:tcW w:w="7300" w:type="dxa"/>
            <w:tcBorders>
              <w:right w:val="single" w:sz="4" w:space="0" w:color="auto"/>
            </w:tcBorders>
            <w:vAlign w:val="center"/>
          </w:tcPr>
          <w:p w:rsidR="00FD58AC" w:rsidRPr="00FD58AC" w:rsidRDefault="00EF5155" w:rsidP="00EF5155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 xml:space="preserve">Член </w:t>
            </w:r>
            <w:r w:rsidR="00FD58AC" w:rsidRPr="00FD58AC">
              <w:rPr>
                <w:bCs/>
                <w:noProof/>
                <w:lang w:eastAsia="en-GB"/>
              </w:rPr>
              <w:t xml:space="preserve">EFQM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  <w:tr w:rsidR="00FD58AC" w:rsidRPr="00FD58AC" w:rsidTr="002962FB">
        <w:trPr>
          <w:trHeight w:val="58"/>
        </w:trPr>
        <w:tc>
          <w:tcPr>
            <w:tcW w:w="7300" w:type="dxa"/>
            <w:tcBorders>
              <w:right w:val="single" w:sz="4" w:space="0" w:color="auto"/>
            </w:tcBorders>
            <w:vAlign w:val="center"/>
          </w:tcPr>
          <w:p w:rsidR="00FD58AC" w:rsidRPr="00EF5155" w:rsidRDefault="00EF5155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 xml:space="preserve">Не член </w:t>
            </w:r>
            <w:r w:rsidRPr="00FD58AC">
              <w:rPr>
                <w:bCs/>
                <w:noProof/>
                <w:lang w:eastAsia="en-GB"/>
              </w:rPr>
              <w:t>EFQM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noProof/>
          <w:lang w:eastAsia="en-GB"/>
        </w:rPr>
      </w:pPr>
    </w:p>
    <w:p w:rsidR="00FD58AC" w:rsidRPr="00FD58AC" w:rsidRDefault="00A93ED9" w:rsidP="00697C13">
      <w:pPr>
        <w:spacing w:after="0"/>
        <w:jc w:val="both"/>
        <w:outlineLvl w:val="0"/>
        <w:rPr>
          <w:b/>
          <w:noProof/>
          <w:lang w:eastAsia="en-GB"/>
        </w:rPr>
      </w:pPr>
      <w:r>
        <w:rPr>
          <w:b/>
          <w:bCs/>
          <w:noProof/>
          <w:lang w:val="ru-RU" w:eastAsia="en-GB"/>
        </w:rPr>
        <w:t>Р</w:t>
      </w:r>
      <w:r w:rsidR="00EF5155">
        <w:rPr>
          <w:b/>
          <w:bCs/>
          <w:noProof/>
          <w:lang w:val="ru-RU" w:eastAsia="en-GB"/>
        </w:rPr>
        <w:t>еквизиты Заявителя</w:t>
      </w:r>
      <w:r w:rsidR="00FD58AC" w:rsidRPr="00FD58AC">
        <w:rPr>
          <w:b/>
          <w:noProof/>
          <w:lang w:eastAsia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7420"/>
      </w:tblGrid>
      <w:tr w:rsidR="00A93ED9" w:rsidRPr="00FD58AC" w:rsidTr="00A93ED9">
        <w:trPr>
          <w:trHeight w:val="384"/>
        </w:trPr>
        <w:tc>
          <w:tcPr>
            <w:tcW w:w="3236" w:type="dxa"/>
          </w:tcPr>
          <w:p w:rsid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Название организации</w:t>
            </w:r>
            <w:r w:rsidR="002962FB">
              <w:rPr>
                <w:bCs/>
                <w:noProof/>
                <w:lang w:val="ru-RU" w:eastAsia="en-GB"/>
              </w:rPr>
              <w:t>*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2962FB">
        <w:trPr>
          <w:trHeight w:val="58"/>
        </w:trPr>
        <w:tc>
          <w:tcPr>
            <w:tcW w:w="3236" w:type="dxa"/>
          </w:tcPr>
          <w:p w:rsidR="00FD58AC" w:rsidRPr="00EF5155" w:rsidRDefault="00EF5155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Руководитель организации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2962FB">
        <w:trPr>
          <w:trHeight w:val="58"/>
        </w:trPr>
        <w:tc>
          <w:tcPr>
            <w:tcW w:w="3236" w:type="dxa"/>
          </w:tcPr>
          <w:p w:rsid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Должность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A93ED9">
        <w:trPr>
          <w:trHeight w:val="70"/>
        </w:trPr>
        <w:tc>
          <w:tcPr>
            <w:tcW w:w="3236" w:type="dxa"/>
          </w:tcPr>
          <w:p w:rsidR="00FD58AC" w:rsidRPr="00FD58AC" w:rsidRDefault="00EF5155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>Юридический адрес</w:t>
            </w:r>
            <w:r w:rsidR="00FD58AC" w:rsidRPr="00FD58AC">
              <w:rPr>
                <w:bCs/>
                <w:noProof/>
                <w:lang w:eastAsia="en-GB"/>
              </w:rPr>
              <w:t>: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A93ED9">
        <w:trPr>
          <w:trHeight w:val="183"/>
        </w:trPr>
        <w:tc>
          <w:tcPr>
            <w:tcW w:w="3236" w:type="dxa"/>
          </w:tcPr>
          <w:p w:rsidR="00FD58AC" w:rsidRPr="00FD58AC" w:rsidRDefault="00EF5155" w:rsidP="00A93ED9">
            <w:pPr>
              <w:spacing w:after="0"/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val="ru-RU" w:eastAsia="en-GB"/>
              </w:rPr>
              <w:t xml:space="preserve">Почтовый </w:t>
            </w:r>
            <w:r w:rsidR="00A93ED9">
              <w:rPr>
                <w:bCs/>
                <w:noProof/>
                <w:lang w:val="ru-RU" w:eastAsia="en-GB"/>
              </w:rPr>
              <w:t>адрес*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FD58AC">
            <w:pPr>
              <w:spacing w:after="0"/>
              <w:jc w:val="both"/>
              <w:rPr>
                <w:lang w:val="en-US"/>
              </w:rPr>
            </w:pPr>
            <w:r>
              <w:rPr>
                <w:lang w:val="ru-RU"/>
              </w:rPr>
              <w:t>Е</w:t>
            </w:r>
            <w:r>
              <w:rPr>
                <w:lang w:val="en-US"/>
              </w:rPr>
              <w:t>-mail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FD58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Сайт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63496D" w:rsidRDefault="00A93ED9" w:rsidP="00FD58AC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Телефон / Факс</w:t>
            </w:r>
          </w:p>
        </w:tc>
        <w:tc>
          <w:tcPr>
            <w:tcW w:w="7420" w:type="dxa"/>
          </w:tcPr>
          <w:p w:rsidR="00A93ED9" w:rsidRPr="00FD58AC" w:rsidRDefault="00A93ED9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FD58AC" w:rsidRPr="00FD58AC" w:rsidTr="00A93ED9">
        <w:trPr>
          <w:trHeight w:val="192"/>
        </w:trPr>
        <w:tc>
          <w:tcPr>
            <w:tcW w:w="3236" w:type="dxa"/>
          </w:tcPr>
          <w:p w:rsidR="00FD58AC" w:rsidRPr="00FD58AC" w:rsidRDefault="00EF5155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  <w:r w:rsidRPr="0063496D">
              <w:rPr>
                <w:lang w:val="ru-RU"/>
              </w:rPr>
              <w:t>ИНН</w:t>
            </w:r>
          </w:p>
        </w:tc>
        <w:tc>
          <w:tcPr>
            <w:tcW w:w="7420" w:type="dxa"/>
          </w:tcPr>
          <w:p w:rsidR="00FD58AC" w:rsidRPr="00FD58AC" w:rsidRDefault="00FD58AC" w:rsidP="00FD58AC">
            <w:pPr>
              <w:spacing w:after="0"/>
              <w:jc w:val="both"/>
              <w:rPr>
                <w:bCs/>
                <w:noProof/>
                <w:lang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КПП</w:t>
            </w:r>
          </w:p>
        </w:tc>
        <w:tc>
          <w:tcPr>
            <w:tcW w:w="7420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5527D7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Банк</w:t>
            </w:r>
          </w:p>
        </w:tc>
        <w:tc>
          <w:tcPr>
            <w:tcW w:w="7420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5527D7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Р/с</w:t>
            </w:r>
          </w:p>
        </w:tc>
        <w:tc>
          <w:tcPr>
            <w:tcW w:w="7420" w:type="dxa"/>
          </w:tcPr>
          <w:p w:rsidR="00A93ED9" w:rsidRPr="00A93ED9" w:rsidRDefault="00A93ED9" w:rsidP="00FD58AC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70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К/с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БИК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ОКОНХ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ОКПО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 w:rsidRPr="00A93ED9">
              <w:rPr>
                <w:bCs/>
                <w:noProof/>
                <w:lang w:val="ru-RU" w:eastAsia="en-GB"/>
              </w:rPr>
              <w:t>Код по ОКАТО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Pr="00A93ED9" w:rsidRDefault="00627348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Контактное лицо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  <w:tr w:rsidR="00A93ED9" w:rsidRPr="00FD58AC" w:rsidTr="00A93ED9">
        <w:trPr>
          <w:trHeight w:val="192"/>
        </w:trPr>
        <w:tc>
          <w:tcPr>
            <w:tcW w:w="3236" w:type="dxa"/>
          </w:tcPr>
          <w:p w:rsid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  <w:r>
              <w:rPr>
                <w:bCs/>
                <w:noProof/>
                <w:lang w:val="ru-RU" w:eastAsia="en-GB"/>
              </w:rPr>
              <w:t>Телефон контактного лица</w:t>
            </w:r>
          </w:p>
        </w:tc>
        <w:tc>
          <w:tcPr>
            <w:tcW w:w="7420" w:type="dxa"/>
          </w:tcPr>
          <w:p w:rsidR="00A93ED9" w:rsidRPr="00A93ED9" w:rsidRDefault="00A93ED9" w:rsidP="00A93ED9">
            <w:pPr>
              <w:spacing w:after="0"/>
              <w:jc w:val="both"/>
              <w:rPr>
                <w:bCs/>
                <w:noProof/>
                <w:lang w:val="ru-RU" w:eastAsia="en-GB"/>
              </w:rPr>
            </w:pPr>
          </w:p>
        </w:tc>
      </w:tr>
    </w:tbl>
    <w:p w:rsidR="00972171" w:rsidRDefault="00972171">
      <w:pPr>
        <w:spacing w:after="0" w:line="24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FD58AC" w:rsidRDefault="00831054" w:rsidP="00FD58AC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Раздел Е – </w:t>
      </w:r>
      <w:r w:rsidRPr="00CA4908">
        <w:rPr>
          <w:rFonts w:ascii="Times New Roman" w:hAnsi="Times New Roman"/>
          <w:b/>
          <w:lang w:val="ru-RU"/>
        </w:rPr>
        <w:t>Декларация</w:t>
      </w:r>
    </w:p>
    <w:p w:rsidR="00831054" w:rsidRPr="00A93ED9" w:rsidRDefault="00831054" w:rsidP="00FD58AC">
      <w:pPr>
        <w:spacing w:after="0"/>
        <w:jc w:val="both"/>
        <w:rPr>
          <w:b/>
          <w:noProof/>
          <w:lang w:val="ru-RU" w:eastAsia="en-GB"/>
        </w:rPr>
      </w:pPr>
    </w:p>
    <w:p w:rsidR="00831054" w:rsidRPr="00B3696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 xml:space="preserve">Я подтверждаю, что моя организация может претендовать на соответствие уровню </w:t>
      </w:r>
      <w:r w:rsidRPr="00B36968">
        <w:rPr>
          <w:rFonts w:ascii="Times New Roman" w:hAnsi="Times New Roman"/>
          <w:lang w:val="ru-RU"/>
        </w:rPr>
        <w:t>«</w:t>
      </w:r>
      <w:r w:rsidRPr="00CA4908">
        <w:rPr>
          <w:rFonts w:ascii="Times New Roman" w:hAnsi="Times New Roman"/>
          <w:lang w:val="ru-RU"/>
        </w:rPr>
        <w:t>Признанное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совершенство</w:t>
      </w:r>
      <w:r w:rsidRPr="00B36968">
        <w:rPr>
          <w:rFonts w:ascii="Times New Roman" w:hAnsi="Times New Roman"/>
          <w:lang w:val="ru-RU"/>
        </w:rPr>
        <w:t xml:space="preserve">», </w:t>
      </w:r>
      <w:r w:rsidRPr="00CA4908">
        <w:rPr>
          <w:rFonts w:ascii="Times New Roman" w:hAnsi="Times New Roman"/>
          <w:lang w:val="ru-RU"/>
        </w:rPr>
        <w:t>и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вся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представленная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в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заявке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информация</w:t>
      </w:r>
      <w:r w:rsidRPr="00CA4908">
        <w:rPr>
          <w:rFonts w:ascii="Times New Roman" w:hAnsi="Times New Roman"/>
        </w:rPr>
        <w:t>I</w:t>
      </w:r>
      <w:r w:rsidRPr="00B36968">
        <w:rPr>
          <w:rFonts w:ascii="Times New Roman" w:hAnsi="Times New Roman"/>
          <w:lang w:val="ru-RU"/>
        </w:rPr>
        <w:t xml:space="preserve"> </w:t>
      </w:r>
      <w:r w:rsidRPr="00CA4908">
        <w:rPr>
          <w:rFonts w:ascii="Times New Roman" w:hAnsi="Times New Roman"/>
          <w:lang w:val="ru-RU"/>
        </w:rPr>
        <w:t>достоверна</w:t>
      </w:r>
      <w:r w:rsidRPr="00B36968">
        <w:rPr>
          <w:rFonts w:ascii="Times New Roman" w:hAnsi="Times New Roman"/>
          <w:lang w:val="ru-RU"/>
        </w:rPr>
        <w:t>.</w:t>
      </w:r>
    </w:p>
    <w:p w:rsidR="00831054" w:rsidRPr="00CA4908" w:rsidRDefault="00831054" w:rsidP="00831054">
      <w:pPr>
        <w:jc w:val="both"/>
        <w:rPr>
          <w:rFonts w:ascii="Times New Roman" w:hAnsi="Times New Roman"/>
          <w:lang w:val="ru-RU"/>
        </w:rPr>
      </w:pPr>
      <w:r w:rsidRPr="00CA4908">
        <w:rPr>
          <w:rFonts w:ascii="Times New Roman" w:hAnsi="Times New Roman"/>
          <w:lang w:val="ru-RU"/>
        </w:rPr>
        <w:t xml:space="preserve">От лица своей организации я подтверждаю согласие следовать правилам уровня «Признанное Совершенство» и принимаю, что решение EFQM является окончательным.  Я также принимаю, что EFQM имеет право отклонить заявки, не соответствующие правилам </w:t>
      </w:r>
      <w:r>
        <w:rPr>
          <w:rFonts w:ascii="Times New Roman" w:hAnsi="Times New Roman"/>
          <w:lang w:val="ru-RU"/>
        </w:rPr>
        <w:t>Схемы</w:t>
      </w:r>
      <w:r w:rsidRPr="00CA4908">
        <w:rPr>
          <w:rFonts w:ascii="Times New Roman" w:hAnsi="Times New Roman"/>
          <w:lang w:val="ru-RU"/>
        </w:rPr>
        <w:t>.</w:t>
      </w:r>
    </w:p>
    <w:p w:rsidR="00FD58AC" w:rsidRPr="00831054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p w:rsidR="00FD58AC" w:rsidRPr="00A93ED9" w:rsidRDefault="00FD58AC" w:rsidP="00FD58AC">
      <w:pPr>
        <w:spacing w:after="0"/>
        <w:jc w:val="both"/>
        <w:rPr>
          <w:noProof/>
          <w:lang w:val="ru-RU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1984"/>
      </w:tblGrid>
      <w:tr w:rsidR="00FD58AC" w:rsidRPr="00FD58AC" w:rsidTr="00785F5E">
        <w:tc>
          <w:tcPr>
            <w:tcW w:w="4361" w:type="dxa"/>
          </w:tcPr>
          <w:p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Подпись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252" w:type="dxa"/>
            <w:gridSpan w:val="2"/>
          </w:tcPr>
          <w:p w:rsidR="00FD58AC" w:rsidRPr="00FD58AC" w:rsidRDefault="00831054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ФИО</w:t>
            </w:r>
            <w:r w:rsidRPr="00CA4908">
              <w:rPr>
                <w:rFonts w:ascii="Times New Roman" w:hAnsi="Times New Roman"/>
                <w:b/>
              </w:rPr>
              <w:t xml:space="preserve"> / </w:t>
            </w:r>
            <w:r w:rsidRPr="00CA4908">
              <w:rPr>
                <w:rFonts w:ascii="Times New Roman" w:hAnsi="Times New Roman"/>
                <w:b/>
                <w:lang w:val="ru-RU"/>
              </w:rPr>
              <w:t>Должность</w:t>
            </w:r>
          </w:p>
        </w:tc>
      </w:tr>
      <w:tr w:rsidR="00FD58AC" w:rsidRPr="00FD58AC" w:rsidTr="00785F5E">
        <w:tc>
          <w:tcPr>
            <w:tcW w:w="4361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</w:t>
            </w:r>
          </w:p>
        </w:tc>
        <w:tc>
          <w:tcPr>
            <w:tcW w:w="1984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</w:t>
            </w:r>
          </w:p>
        </w:tc>
      </w:tr>
      <w:tr w:rsidR="00FD58AC" w:rsidRPr="00FD58AC" w:rsidTr="00785F5E">
        <w:tc>
          <w:tcPr>
            <w:tcW w:w="4361" w:type="dxa"/>
          </w:tcPr>
          <w:p w:rsidR="00831054" w:rsidRPr="00CA4908" w:rsidRDefault="00831054" w:rsidP="00831054">
            <w:pPr>
              <w:rPr>
                <w:rFonts w:ascii="Times New Roman" w:hAnsi="Times New Roman"/>
                <w:b/>
              </w:rPr>
            </w:pPr>
            <w:r w:rsidRPr="00CA4908">
              <w:rPr>
                <w:rFonts w:ascii="Times New Roman" w:hAnsi="Times New Roman"/>
                <w:b/>
                <w:lang w:val="ru-RU"/>
              </w:rPr>
              <w:t>Дата</w:t>
            </w:r>
            <w:r w:rsidRPr="00CA4908">
              <w:rPr>
                <w:rFonts w:ascii="Times New Roman" w:hAnsi="Times New Roman"/>
                <w:b/>
              </w:rPr>
              <w:t>:</w:t>
            </w:r>
          </w:p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  <w:r w:rsidRPr="00FD58AC">
              <w:rPr>
                <w:b/>
                <w:noProof/>
                <w:lang w:eastAsia="en-GB"/>
              </w:rPr>
              <w:t>_____________________________</w:t>
            </w:r>
          </w:p>
        </w:tc>
        <w:tc>
          <w:tcPr>
            <w:tcW w:w="2268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  <w:tc>
          <w:tcPr>
            <w:tcW w:w="1984" w:type="dxa"/>
          </w:tcPr>
          <w:p w:rsidR="00FD58AC" w:rsidRPr="00FD58AC" w:rsidRDefault="00FD58AC" w:rsidP="00FD58AC">
            <w:pPr>
              <w:spacing w:after="0"/>
              <w:jc w:val="both"/>
              <w:rPr>
                <w:b/>
                <w:noProof/>
                <w:lang w:eastAsia="en-GB"/>
              </w:rPr>
            </w:pPr>
          </w:p>
        </w:tc>
      </w:tr>
    </w:tbl>
    <w:p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:rsidR="00FD58AC" w:rsidRPr="00FD58AC" w:rsidRDefault="00FD58AC" w:rsidP="00FD58AC">
      <w:pPr>
        <w:spacing w:after="0"/>
        <w:jc w:val="both"/>
        <w:rPr>
          <w:noProof/>
          <w:u w:val="single"/>
          <w:lang w:eastAsia="en-GB"/>
        </w:rPr>
      </w:pPr>
    </w:p>
    <w:p w:rsidR="00FD58AC" w:rsidRPr="00CF2D47" w:rsidRDefault="00FD58AC" w:rsidP="00697C13">
      <w:pPr>
        <w:spacing w:after="0"/>
        <w:jc w:val="both"/>
        <w:outlineLvl w:val="0"/>
        <w:rPr>
          <w:rFonts w:ascii="Times New Roman" w:hAnsi="Times New Roman"/>
          <w:noProof/>
          <w:sz w:val="18"/>
          <w:szCs w:val="18"/>
          <w:u w:val="single"/>
          <w:lang w:val="ru-RU" w:eastAsia="en-GB"/>
        </w:rPr>
      </w:pPr>
      <w:r w:rsidRPr="00FD58AC">
        <w:rPr>
          <w:noProof/>
          <w:u w:val="single"/>
          <w:lang w:eastAsia="en-GB"/>
        </w:rPr>
        <w:br w:type="page"/>
      </w:r>
      <w:r w:rsidR="00831054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Раздел</w:t>
      </w:r>
      <w:r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 xml:space="preserve"> F – </w:t>
      </w:r>
      <w:r w:rsidR="00831054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Секторы экономики</w:t>
      </w:r>
    </w:p>
    <w:p w:rsidR="00FD58AC" w:rsidRPr="00CF2D47" w:rsidRDefault="00831054" w:rsidP="00697C13">
      <w:pPr>
        <w:spacing w:after="0"/>
        <w:jc w:val="both"/>
        <w:outlineLvl w:val="0"/>
        <w:rPr>
          <w:rFonts w:ascii="Times New Roman" w:hAnsi="Times New Roman"/>
          <w:b/>
          <w:noProof/>
          <w:sz w:val="18"/>
          <w:szCs w:val="18"/>
          <w:lang w:val="ru-RU" w:eastAsia="en-GB"/>
        </w:rPr>
      </w:pPr>
      <w:r w:rsidRPr="00CF2D47">
        <w:rPr>
          <w:rFonts w:ascii="Times New Roman" w:hAnsi="Times New Roman"/>
          <w:b/>
          <w:sz w:val="18"/>
          <w:szCs w:val="18"/>
          <w:lang w:val="ru-RU"/>
        </w:rPr>
        <w:t xml:space="preserve">Коды Стандартной Промышленной Классификации  </w:t>
      </w:r>
      <w:r w:rsidR="00FD58AC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(</w:t>
      </w:r>
      <w:r w:rsidR="00FD58AC"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>SIC</w:t>
      </w:r>
      <w:r w:rsidR="00FD58AC"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 xml:space="preserve">) </w:t>
      </w:r>
    </w:p>
    <w:p w:rsidR="00FD58AC" w:rsidRPr="00CF2D47" w:rsidRDefault="00831054" w:rsidP="00697C13">
      <w:pPr>
        <w:spacing w:after="0"/>
        <w:jc w:val="both"/>
        <w:outlineLvl w:val="0"/>
        <w:rPr>
          <w:rFonts w:ascii="Times New Roman" w:hAnsi="Times New Roman"/>
          <w:b/>
          <w:noProof/>
          <w:sz w:val="18"/>
          <w:szCs w:val="18"/>
          <w:lang w:eastAsia="en-GB"/>
        </w:rPr>
      </w:pPr>
      <w:r w:rsidRPr="00CF2D47">
        <w:rPr>
          <w:rFonts w:ascii="Times New Roman" w:hAnsi="Times New Roman"/>
          <w:sz w:val="18"/>
          <w:szCs w:val="18"/>
        </w:rPr>
        <w:t>Производство и продукция</w:t>
      </w:r>
      <w:r w:rsidRPr="00CF2D47">
        <w:rPr>
          <w:rFonts w:ascii="Times New Roman" w:hAnsi="Times New Roman"/>
          <w:b/>
          <w:noProof/>
          <w:sz w:val="18"/>
          <w:szCs w:val="18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602"/>
        <w:gridCol w:w="4225"/>
      </w:tblGrid>
      <w:tr w:rsidR="00FD58AC" w:rsidRPr="00CF2D47" w:rsidTr="00831054">
        <w:trPr>
          <w:trHeight w:val="273"/>
        </w:trPr>
        <w:tc>
          <w:tcPr>
            <w:tcW w:w="675" w:type="dxa"/>
          </w:tcPr>
          <w:p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  <w:tc>
          <w:tcPr>
            <w:tcW w:w="602" w:type="dxa"/>
          </w:tcPr>
          <w:p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225" w:type="dxa"/>
          </w:tcPr>
          <w:p w:rsidR="00FD58AC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</w:tr>
      <w:tr w:rsidR="00831054" w:rsidRPr="00CF2D47" w:rsidTr="00831054">
        <w:trPr>
          <w:trHeight w:val="70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01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pStyle w:val="8"/>
              <w:jc w:val="left"/>
              <w:rPr>
                <w:b w:val="0"/>
                <w:spacing w:val="-4"/>
                <w:sz w:val="18"/>
                <w:szCs w:val="18"/>
                <w:lang w:val="en-US"/>
              </w:rPr>
            </w:pPr>
            <w:r w:rsidRPr="00CF2D47">
              <w:rPr>
                <w:b w:val="0"/>
                <w:spacing w:val="-4"/>
                <w:sz w:val="18"/>
                <w:szCs w:val="18"/>
              </w:rPr>
              <w:t>Агропромышленная продукция - растениеводство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Мебель и принадлежности</w:t>
            </w:r>
          </w:p>
        </w:tc>
      </w:tr>
      <w:tr w:rsidR="00831054" w:rsidRPr="00CF2D47" w:rsidTr="00831054">
        <w:trPr>
          <w:trHeight w:val="70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02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Агропромышленная продукция - животноводство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Бумага и аналогичная продукция</w:t>
            </w:r>
          </w:p>
        </w:tc>
      </w:tr>
      <w:tr w:rsidR="00831054" w:rsidRPr="00885737" w:rsidTr="00831054">
        <w:trPr>
          <w:trHeight w:val="273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08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Лесоводство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Полиграфия и издание печатной продукции</w:t>
            </w:r>
          </w:p>
        </w:tc>
      </w:tr>
      <w:tr w:rsidR="00831054" w:rsidRPr="00885737" w:rsidTr="00831054">
        <w:trPr>
          <w:trHeight w:val="70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09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Рыболовство и охота  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>Химические реактивы и аналогичная продукция</w:t>
            </w:r>
          </w:p>
        </w:tc>
      </w:tr>
      <w:tr w:rsidR="00831054" w:rsidRPr="00885737" w:rsidTr="00831054">
        <w:trPr>
          <w:trHeight w:val="258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Добыча руд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Продукты переработки нефти и угля </w:t>
            </w:r>
          </w:p>
        </w:tc>
      </w:tr>
      <w:tr w:rsidR="00831054" w:rsidRPr="00885737" w:rsidTr="00831054">
        <w:trPr>
          <w:trHeight w:val="273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Добыча  угля 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Продукция из резины и различных пластмасс</w:t>
            </w:r>
          </w:p>
        </w:tc>
      </w:tr>
      <w:tr w:rsidR="00831054" w:rsidRPr="00885737" w:rsidTr="00831054">
        <w:trPr>
          <w:trHeight w:val="273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Добыча нефти и газа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Кожа и  изделия из кожи</w:t>
            </w:r>
          </w:p>
        </w:tc>
      </w:tr>
      <w:tr w:rsidR="00831054" w:rsidRPr="00885737" w:rsidTr="00831054">
        <w:trPr>
          <w:trHeight w:val="273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pacing w:val="-6"/>
                <w:sz w:val="18"/>
                <w:szCs w:val="18"/>
              </w:rPr>
              <w:t>Добыча ископаемых, кроме  топлива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Изделия из камня, глины, стекла и бетона </w:t>
            </w:r>
          </w:p>
        </w:tc>
      </w:tr>
      <w:tr w:rsidR="00831054" w:rsidRPr="00CF2D47" w:rsidTr="00831054">
        <w:trPr>
          <w:trHeight w:val="273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Генеральный подряд в строительстве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Первичная обработка металла</w:t>
            </w:r>
          </w:p>
        </w:tc>
      </w:tr>
      <w:tr w:rsidR="00831054" w:rsidRPr="00CF2D47" w:rsidTr="00831054">
        <w:trPr>
          <w:trHeight w:val="258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Готовая металлопродукция</w:t>
            </w:r>
          </w:p>
        </w:tc>
      </w:tr>
      <w:tr w:rsidR="00831054" w:rsidRPr="00CF2D47" w:rsidTr="00831054">
        <w:trPr>
          <w:trHeight w:val="273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Специальный подряд в торговле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Промышленные машины и оборудование</w:t>
            </w:r>
          </w:p>
        </w:tc>
      </w:tr>
      <w:tr w:rsidR="00831054" w:rsidRPr="00CF2D47" w:rsidTr="00831054">
        <w:trPr>
          <w:trHeight w:val="273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F2D47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Пищевая    продукция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Электроника и   электрическое оборудование</w:t>
            </w:r>
          </w:p>
        </w:tc>
      </w:tr>
      <w:tr w:rsidR="00831054" w:rsidRPr="00CF2D47" w:rsidTr="00831054">
        <w:trPr>
          <w:trHeight w:val="273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Табачные изделия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Транспортное оборудование</w:t>
            </w:r>
          </w:p>
        </w:tc>
      </w:tr>
      <w:tr w:rsidR="00831054" w:rsidRPr="00CF2D47" w:rsidTr="00831054">
        <w:trPr>
          <w:trHeight w:val="273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Производство текстильной продукции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Инструменты, часы, оптические приборы</w:t>
            </w:r>
          </w:p>
        </w:tc>
      </w:tr>
      <w:tr w:rsidR="00831054" w:rsidRPr="00CF2D47" w:rsidTr="00831054">
        <w:trPr>
          <w:trHeight w:val="273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Одежда и другие текстильные изделия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Другие неупомянутые производства</w:t>
            </w:r>
          </w:p>
        </w:tc>
      </w:tr>
      <w:tr w:rsidR="00831054" w:rsidRPr="00885737" w:rsidTr="00831054">
        <w:trPr>
          <w:trHeight w:val="273"/>
        </w:trPr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Пиломатериалы  и  изделия из  дерева</w:t>
            </w:r>
          </w:p>
        </w:tc>
        <w:tc>
          <w:tcPr>
            <w:tcW w:w="60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ru-RU" w:eastAsia="en-GB"/>
              </w:rPr>
            </w:pPr>
          </w:p>
        </w:tc>
        <w:tc>
          <w:tcPr>
            <w:tcW w:w="422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FD58AC" w:rsidRPr="00CF2D47" w:rsidRDefault="00831054" w:rsidP="00FD58AC">
      <w:pPr>
        <w:spacing w:after="0"/>
        <w:jc w:val="both"/>
        <w:rPr>
          <w:rFonts w:ascii="Times New Roman" w:hAnsi="Times New Roman"/>
          <w:b/>
          <w:noProof/>
          <w:sz w:val="18"/>
          <w:szCs w:val="18"/>
          <w:lang w:val="ru-RU" w:eastAsia="en-GB"/>
        </w:rPr>
      </w:pPr>
      <w:r w:rsidRPr="00CF2D47">
        <w:rPr>
          <w:rFonts w:ascii="Times New Roman" w:hAnsi="Times New Roman"/>
          <w:b/>
          <w:noProof/>
          <w:sz w:val="18"/>
          <w:szCs w:val="18"/>
          <w:lang w:val="ru-RU" w:eastAsia="en-GB"/>
        </w:rPr>
        <w:t>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Код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</w:pPr>
            <w:r w:rsidRPr="00CF2D47">
              <w:rPr>
                <w:rFonts w:ascii="Times New Roman" w:hAnsi="Times New Roman"/>
                <w:b/>
                <w:noProof/>
                <w:sz w:val="18"/>
                <w:szCs w:val="18"/>
                <w:lang w:val="ru-RU" w:eastAsia="en-GB"/>
              </w:rPr>
              <w:t>Сектор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07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Сельскохозяйственные услуги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Кредитные агентства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Железнодорожные перевозки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Торговля ценными бумагами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Местные и междугородние пассажирские перевозки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Страховые  компании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 xml:space="preserve"> Автоперевозки   и   складирование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Страховые агенты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Водные перевозки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Торговля недвижимостью</w:t>
            </w:r>
          </w:p>
        </w:tc>
      </w:tr>
      <w:tr w:rsidR="00831054" w:rsidRPr="0088573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Воздушные перевозки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  <w:t>Холдинги и другие инвестиционные компании</w:t>
            </w:r>
          </w:p>
        </w:tc>
      </w:tr>
      <w:tr w:rsidR="00831054" w:rsidRPr="0088573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Трубопроводы, кроме натурального газа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Гостиницы и  другое сдаваемое жилье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  <w:t>47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fr-FR"/>
              </w:rPr>
              <w:t>72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Персональные услуги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val="fr-FR" w:eastAsia="en-GB"/>
              </w:rPr>
              <w:t>48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Связь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Деловые услуги</w:t>
            </w:r>
          </w:p>
        </w:tc>
      </w:tr>
      <w:tr w:rsidR="00831054" w:rsidRPr="0088573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Электро-, газо- и санитарные услуги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>Ремонт, обслуживание и парковка автомобилей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Оптовая торговля товарами длительного пользования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Другие услуги по ремонту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Оптовая торговля товарами недлительного пользования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Кинопрокат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4"/>
                <w:sz w:val="18"/>
                <w:szCs w:val="18"/>
                <w:lang w:val="ru-RU"/>
              </w:rPr>
              <w:t xml:space="preserve">Поставка строительных и садовых материалов 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Организация досуга и развлечений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Универсальные магазины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Оздоровительные услуги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Продовольственные магазины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Юридические услуги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Продажа автомобилей и  автосервис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Образовательные услуги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Магазины одежды и аксессуаров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Социальные услуги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pStyle w:val="8"/>
              <w:jc w:val="left"/>
              <w:rPr>
                <w:b w:val="0"/>
                <w:spacing w:val="-6"/>
                <w:sz w:val="18"/>
                <w:szCs w:val="18"/>
                <w:lang w:val="ru-RU"/>
              </w:rPr>
            </w:pPr>
            <w:r w:rsidRPr="00CF2D47">
              <w:rPr>
                <w:b w:val="0"/>
                <w:spacing w:val="-6"/>
                <w:sz w:val="18"/>
                <w:szCs w:val="18"/>
                <w:lang w:val="ru-RU"/>
              </w:rPr>
              <w:t>Магазины мебели и домашнего обихода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Музеи, ботанические сады, зоопарки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pStyle w:val="8"/>
              <w:jc w:val="left"/>
              <w:rPr>
                <w:b w:val="0"/>
                <w:spacing w:val="-2"/>
                <w:sz w:val="18"/>
                <w:szCs w:val="18"/>
              </w:rPr>
            </w:pPr>
            <w:r w:rsidRPr="00CF2D47">
              <w:rPr>
                <w:b w:val="0"/>
                <w:spacing w:val="-2"/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Членские организации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Другие виды  розничной торговли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Технические и управленческие услуги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</w:pPr>
            <w:r w:rsidRPr="00CF2D47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pStyle w:val="8"/>
              <w:jc w:val="left"/>
              <w:rPr>
                <w:b w:val="0"/>
                <w:sz w:val="18"/>
                <w:szCs w:val="18"/>
              </w:rPr>
            </w:pPr>
            <w:r w:rsidRPr="00CF2D47">
              <w:rPr>
                <w:b w:val="0"/>
                <w:sz w:val="18"/>
                <w:szCs w:val="18"/>
              </w:rPr>
              <w:t>Банковские услуги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Другие услуги</w:t>
            </w:r>
          </w:p>
        </w:tc>
      </w:tr>
    </w:tbl>
    <w:p w:rsidR="00FD58AC" w:rsidRPr="00CF2D47" w:rsidRDefault="00831054" w:rsidP="00FD58AC">
      <w:pPr>
        <w:spacing w:after="0"/>
        <w:jc w:val="both"/>
        <w:rPr>
          <w:rFonts w:ascii="Times New Roman" w:hAnsi="Times New Roman"/>
          <w:b/>
          <w:noProof/>
          <w:sz w:val="18"/>
          <w:szCs w:val="18"/>
          <w:lang w:eastAsia="en-GB"/>
        </w:rPr>
      </w:pPr>
      <w:r w:rsidRPr="00CF2D47">
        <w:rPr>
          <w:rFonts w:ascii="Times New Roman" w:hAnsi="Times New Roman"/>
          <w:sz w:val="18"/>
          <w:szCs w:val="18"/>
        </w:rPr>
        <w:t>Общественный сектор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708"/>
        <w:gridCol w:w="4111"/>
      </w:tblGrid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Сектор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b/>
                <w:sz w:val="18"/>
                <w:szCs w:val="18"/>
              </w:rPr>
              <w:t>Сектор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Исполнительные и законодательные органы власти 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Управление экономическими программами</w:t>
            </w:r>
          </w:p>
        </w:tc>
      </w:tr>
      <w:tr w:rsidR="00831054" w:rsidRPr="00885737" w:rsidTr="00831054">
        <w:trPr>
          <w:trHeight w:val="70"/>
        </w:trPr>
        <w:tc>
          <w:tcPr>
            <w:tcW w:w="67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Правосудие, общественный порядок и безопасность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Национальная безопасность и международные отношения</w:t>
            </w:r>
          </w:p>
        </w:tc>
      </w:tr>
      <w:tr w:rsidR="00831054" w:rsidRPr="00885737" w:rsidTr="00831054">
        <w:tc>
          <w:tcPr>
            <w:tcW w:w="67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Финансовая, налоговая и де</w:t>
            </w:r>
            <w:bookmarkStart w:id="0" w:name="_GoBack"/>
            <w:bookmarkEnd w:id="0"/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нежная полиция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pStyle w:val="9"/>
              <w:jc w:val="left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  <w:lang w:val="ru-RU"/>
              </w:rPr>
              <w:t>Региональные  и местные органы управления</w:t>
            </w:r>
          </w:p>
        </w:tc>
      </w:tr>
      <w:tr w:rsidR="00831054" w:rsidRPr="00CF2D47" w:rsidTr="00831054">
        <w:tc>
          <w:tcPr>
            <w:tcW w:w="67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Организации по трудоустройству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fr-FR"/>
              </w:rPr>
              <w:t>99</w:t>
            </w: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Не классифицированные организации</w:t>
            </w:r>
          </w:p>
        </w:tc>
      </w:tr>
      <w:tr w:rsidR="00831054" w:rsidRPr="00885737" w:rsidTr="00831054">
        <w:tc>
          <w:tcPr>
            <w:tcW w:w="675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2D47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962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F2D47">
              <w:rPr>
                <w:rFonts w:ascii="Times New Roman" w:hAnsi="Times New Roman"/>
                <w:sz w:val="18"/>
                <w:szCs w:val="18"/>
                <w:lang w:val="ru-RU"/>
              </w:rPr>
              <w:t>Качество окружающей среды и жилья</w:t>
            </w:r>
          </w:p>
        </w:tc>
        <w:tc>
          <w:tcPr>
            <w:tcW w:w="708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11" w:type="dxa"/>
          </w:tcPr>
          <w:p w:rsidR="00831054" w:rsidRPr="00CF2D47" w:rsidRDefault="00831054" w:rsidP="00831054">
            <w:pPr>
              <w:tabs>
                <w:tab w:val="left" w:pos="720"/>
                <w:tab w:val="left" w:pos="5184"/>
                <w:tab w:val="left" w:pos="590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438C1" w:rsidRPr="00CF2D47" w:rsidRDefault="004438C1" w:rsidP="004438C1">
      <w:pPr>
        <w:spacing w:after="0"/>
        <w:jc w:val="both"/>
        <w:rPr>
          <w:rFonts w:ascii="Times New Roman" w:hAnsi="Times New Roman"/>
          <w:noProof/>
          <w:sz w:val="18"/>
          <w:szCs w:val="18"/>
          <w:lang w:val="ru-RU" w:eastAsia="en-GB"/>
        </w:rPr>
      </w:pPr>
    </w:p>
    <w:sectPr w:rsidR="004438C1" w:rsidRPr="00CF2D47" w:rsidSect="00295B7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5E" w:rsidRDefault="00785F5E" w:rsidP="00B27C27">
      <w:pPr>
        <w:spacing w:after="0" w:line="240" w:lineRule="auto"/>
      </w:pPr>
      <w:r>
        <w:separator/>
      </w:r>
    </w:p>
  </w:endnote>
  <w:endnote w:type="continuationSeparator" w:id="0">
    <w:p w:rsidR="00785F5E" w:rsidRDefault="00785F5E" w:rsidP="00B2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D7" w:rsidRPr="00127D9F" w:rsidRDefault="003233D7" w:rsidP="004B25EE">
    <w:pPr>
      <w:tabs>
        <w:tab w:val="center" w:pos="5233"/>
        <w:tab w:val="right" w:pos="10466"/>
      </w:tabs>
      <w:rPr>
        <w:b/>
        <w:color w:val="FFFFFF"/>
        <w:sz w:val="28"/>
        <w:szCs w:val="28"/>
      </w:rPr>
    </w:pPr>
    <w:r>
      <w:rPr>
        <w:b/>
        <w:color w:val="FFFFFF"/>
        <w:sz w:val="20"/>
        <w:szCs w:val="28"/>
        <w:highlight w:val="darkGray"/>
      </w:rPr>
      <w:t>EFQM</w:t>
    </w:r>
    <w:r w:rsidR="004B25EE">
      <w:rPr>
        <w:b/>
        <w:color w:val="FFFFFF"/>
        <w:sz w:val="20"/>
        <w:szCs w:val="28"/>
        <w:highlight w:val="darkGray"/>
      </w:rPr>
      <w:tab/>
    </w:r>
    <w:r w:rsidR="00FD58AC">
      <w:rPr>
        <w:b/>
        <w:color w:val="FFFFFF"/>
        <w:sz w:val="20"/>
        <w:szCs w:val="28"/>
        <w:highlight w:val="darkGray"/>
      </w:rPr>
      <w:t>Recognised for</w:t>
    </w:r>
    <w:r w:rsidR="004438C1">
      <w:rPr>
        <w:b/>
        <w:color w:val="FFFFFF"/>
        <w:sz w:val="20"/>
        <w:szCs w:val="28"/>
        <w:highlight w:val="darkGray"/>
      </w:rPr>
      <w:t xml:space="preserve"> Excellence Application Form </w:t>
    </w:r>
    <w:r w:rsidR="004B25EE">
      <w:rPr>
        <w:b/>
        <w:color w:val="FFFFFF"/>
        <w:sz w:val="20"/>
        <w:szCs w:val="28"/>
        <w:highlight w:val="darkGray"/>
      </w:rPr>
      <w:tab/>
    </w:r>
    <w:r w:rsidR="00A93ED9" w:rsidRPr="00A93ED9">
      <w:rPr>
        <w:b/>
        <w:color w:val="FFFFFF"/>
        <w:sz w:val="20"/>
        <w:szCs w:val="28"/>
        <w:highlight w:val="darkGray"/>
        <w:lang w:val="en-US"/>
      </w:rPr>
      <w:t>2010</w:t>
    </w:r>
    <w:r>
      <w:rPr>
        <w:b/>
        <w:color w:val="FFFFFF"/>
        <w:sz w:val="20"/>
        <w:szCs w:val="28"/>
        <w:highlight w:val="darkGray"/>
      </w:rPr>
      <w:t xml:space="preserve">, Page </w:t>
    </w:r>
    <w:r w:rsidR="00DC575B" w:rsidRPr="00036448">
      <w:rPr>
        <w:b/>
        <w:color w:val="FFFFFF"/>
        <w:sz w:val="20"/>
        <w:szCs w:val="28"/>
        <w:highlight w:val="darkGray"/>
      </w:rPr>
      <w:fldChar w:fldCharType="begin"/>
    </w:r>
    <w:r w:rsidRPr="00036448">
      <w:rPr>
        <w:b/>
        <w:color w:val="FFFFFF"/>
        <w:sz w:val="20"/>
        <w:szCs w:val="28"/>
        <w:highlight w:val="darkGray"/>
      </w:rPr>
      <w:instrText xml:space="preserve"> PAGE   \* MERGEFORMAT </w:instrText>
    </w:r>
    <w:r w:rsidR="00DC575B" w:rsidRPr="00036448">
      <w:rPr>
        <w:b/>
        <w:color w:val="FFFFFF"/>
        <w:sz w:val="20"/>
        <w:szCs w:val="28"/>
        <w:highlight w:val="darkGray"/>
      </w:rPr>
      <w:fldChar w:fldCharType="separate"/>
    </w:r>
    <w:r w:rsidR="00885737">
      <w:rPr>
        <w:b/>
        <w:noProof/>
        <w:color w:val="FFFFFF"/>
        <w:sz w:val="20"/>
        <w:szCs w:val="28"/>
        <w:highlight w:val="darkGray"/>
      </w:rPr>
      <w:t>1</w:t>
    </w:r>
    <w:r w:rsidR="00DC575B" w:rsidRPr="00036448">
      <w:rPr>
        <w:b/>
        <w:color w:val="FFFFFF"/>
        <w:sz w:val="20"/>
        <w:szCs w:val="28"/>
        <w:highlight w:val="dark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5E" w:rsidRDefault="00785F5E" w:rsidP="00B27C27">
      <w:pPr>
        <w:spacing w:after="0" w:line="240" w:lineRule="auto"/>
      </w:pPr>
      <w:r>
        <w:separator/>
      </w:r>
    </w:p>
  </w:footnote>
  <w:footnote w:type="continuationSeparator" w:id="0">
    <w:p w:rsidR="00785F5E" w:rsidRDefault="00785F5E" w:rsidP="00B2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D7" w:rsidRDefault="00627348" w:rsidP="00036448">
    <w:pPr>
      <w:pStyle w:val="a7"/>
      <w:jc w:val="right"/>
    </w:pPr>
    <w:r>
      <w:rPr>
        <w:noProof/>
        <w:lang w:val="ru-RU" w:eastAsia="ru-RU"/>
      </w:rPr>
      <w:drawing>
        <wp:inline distT="0" distB="0" distL="0" distR="0" wp14:anchorId="203A2459" wp14:editId="71912CF1">
          <wp:extent cx="1112041" cy="868829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QM_baselin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811" cy="88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883"/>
    <w:multiLevelType w:val="hybridMultilevel"/>
    <w:tmpl w:val="7026CD26"/>
    <w:lvl w:ilvl="0" w:tplc="F85CA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123"/>
    <w:multiLevelType w:val="hybridMultilevel"/>
    <w:tmpl w:val="932E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04B0"/>
    <w:multiLevelType w:val="hybridMultilevel"/>
    <w:tmpl w:val="93742C0C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CDAE1B7A">
      <w:numFmt w:val="bullet"/>
      <w:lvlText w:val="―"/>
      <w:lvlJc w:val="left"/>
      <w:pPr>
        <w:ind w:left="1440" w:hanging="360"/>
      </w:pPr>
      <w:rPr>
        <w:rFonts w:ascii="Calibri" w:hAnsi="Calibri" w:cs="Times New Roman" w:hint="default"/>
        <w:color w:val="F7964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61D9"/>
    <w:multiLevelType w:val="hybridMultilevel"/>
    <w:tmpl w:val="225EDCC8"/>
    <w:lvl w:ilvl="0" w:tplc="79C298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  <w:color w:val="F79646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FD2600E"/>
    <w:multiLevelType w:val="hybridMultilevel"/>
    <w:tmpl w:val="A738A05E"/>
    <w:lvl w:ilvl="0" w:tplc="2CC872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776C"/>
    <w:multiLevelType w:val="hybridMultilevel"/>
    <w:tmpl w:val="3B0A5326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473B6"/>
    <w:multiLevelType w:val="hybridMultilevel"/>
    <w:tmpl w:val="D88C313E"/>
    <w:lvl w:ilvl="0" w:tplc="040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21565"/>
    <w:multiLevelType w:val="hybridMultilevel"/>
    <w:tmpl w:val="D262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855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3574A"/>
    <w:multiLevelType w:val="multilevel"/>
    <w:tmpl w:val="0320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2D7669"/>
    <w:multiLevelType w:val="hybridMultilevel"/>
    <w:tmpl w:val="D99A6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4FCF"/>
    <w:multiLevelType w:val="hybridMultilevel"/>
    <w:tmpl w:val="DC6CA044"/>
    <w:lvl w:ilvl="0" w:tplc="280824D4">
      <w:numFmt w:val="bullet"/>
      <w:lvlText w:val=""/>
      <w:lvlJc w:val="left"/>
      <w:pPr>
        <w:tabs>
          <w:tab w:val="num" w:pos="600"/>
        </w:tabs>
        <w:ind w:left="600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A45F12"/>
    <w:multiLevelType w:val="hybridMultilevel"/>
    <w:tmpl w:val="DB143604"/>
    <w:lvl w:ilvl="0" w:tplc="79C2983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6B0C"/>
    <w:multiLevelType w:val="hybridMultilevel"/>
    <w:tmpl w:val="569054E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53DA3"/>
    <w:multiLevelType w:val="hybridMultilevel"/>
    <w:tmpl w:val="44D2873A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B07755"/>
    <w:multiLevelType w:val="hybridMultilevel"/>
    <w:tmpl w:val="9C200C48"/>
    <w:lvl w:ilvl="0" w:tplc="280824D4">
      <w:numFmt w:val="bullet"/>
      <w:lvlText w:val=""/>
      <w:lvlJc w:val="left"/>
      <w:pPr>
        <w:tabs>
          <w:tab w:val="num" w:pos="777"/>
        </w:tabs>
        <w:ind w:left="777" w:hanging="360"/>
      </w:pPr>
      <w:rPr>
        <w:rFonts w:ascii="Wingdings" w:hAnsi="Wingdings" w:cs="Times New Roman" w:hint="default"/>
        <w:color w:val="F79646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6" w15:restartNumberingAfterBreak="0">
    <w:nsid w:val="6F6C40EF"/>
    <w:multiLevelType w:val="hybridMultilevel"/>
    <w:tmpl w:val="1DCEDBA8"/>
    <w:lvl w:ilvl="0" w:tplc="280824D4">
      <w:numFmt w:val="bullet"/>
      <w:lvlText w:val=""/>
      <w:lvlJc w:val="left"/>
      <w:pPr>
        <w:ind w:left="360" w:hanging="360"/>
      </w:pPr>
      <w:rPr>
        <w:rFonts w:ascii="Wingdings" w:hAnsi="Wingdings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E486C"/>
    <w:multiLevelType w:val="hybridMultilevel"/>
    <w:tmpl w:val="5C5CC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D4FBC"/>
    <w:multiLevelType w:val="hybridMultilevel"/>
    <w:tmpl w:val="6C04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</w:num>
  <w:num w:numId="14">
    <w:abstractNumId w:val="15"/>
  </w:num>
  <w:num w:numId="15">
    <w:abstractNumId w:val="1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862"/>
    <w:rsid w:val="00021764"/>
    <w:rsid w:val="00036448"/>
    <w:rsid w:val="00061C85"/>
    <w:rsid w:val="00093086"/>
    <w:rsid w:val="000D27AF"/>
    <w:rsid w:val="000D49A5"/>
    <w:rsid w:val="000D756D"/>
    <w:rsid w:val="000E74DA"/>
    <w:rsid w:val="00104974"/>
    <w:rsid w:val="0010685D"/>
    <w:rsid w:val="00127D9F"/>
    <w:rsid w:val="001F0A15"/>
    <w:rsid w:val="002041E2"/>
    <w:rsid w:val="00210012"/>
    <w:rsid w:val="002262FB"/>
    <w:rsid w:val="00295B7E"/>
    <w:rsid w:val="002962FB"/>
    <w:rsid w:val="002D2826"/>
    <w:rsid w:val="003131F7"/>
    <w:rsid w:val="003233D7"/>
    <w:rsid w:val="003664C7"/>
    <w:rsid w:val="003E2339"/>
    <w:rsid w:val="003E658E"/>
    <w:rsid w:val="003F2E60"/>
    <w:rsid w:val="00405735"/>
    <w:rsid w:val="0041770E"/>
    <w:rsid w:val="004438C1"/>
    <w:rsid w:val="0047750D"/>
    <w:rsid w:val="004B25EE"/>
    <w:rsid w:val="004B6C73"/>
    <w:rsid w:val="004D0DB0"/>
    <w:rsid w:val="004D4F4B"/>
    <w:rsid w:val="00534212"/>
    <w:rsid w:val="00627348"/>
    <w:rsid w:val="00627EFD"/>
    <w:rsid w:val="00632E95"/>
    <w:rsid w:val="006479C4"/>
    <w:rsid w:val="0065474E"/>
    <w:rsid w:val="00660EB6"/>
    <w:rsid w:val="00661530"/>
    <w:rsid w:val="00697C13"/>
    <w:rsid w:val="006C2862"/>
    <w:rsid w:val="006E4A18"/>
    <w:rsid w:val="0071183A"/>
    <w:rsid w:val="00734DA1"/>
    <w:rsid w:val="00741483"/>
    <w:rsid w:val="00750D28"/>
    <w:rsid w:val="007843BA"/>
    <w:rsid w:val="00785F5E"/>
    <w:rsid w:val="007F4E2B"/>
    <w:rsid w:val="00831054"/>
    <w:rsid w:val="008678DF"/>
    <w:rsid w:val="00885737"/>
    <w:rsid w:val="00893EB8"/>
    <w:rsid w:val="00945B75"/>
    <w:rsid w:val="00965BF5"/>
    <w:rsid w:val="00972171"/>
    <w:rsid w:val="00974AC8"/>
    <w:rsid w:val="009765E8"/>
    <w:rsid w:val="009F2AAC"/>
    <w:rsid w:val="00A0185E"/>
    <w:rsid w:val="00A14C7F"/>
    <w:rsid w:val="00A93ED9"/>
    <w:rsid w:val="00AE1705"/>
    <w:rsid w:val="00B27C27"/>
    <w:rsid w:val="00B55B5C"/>
    <w:rsid w:val="00B77D0B"/>
    <w:rsid w:val="00B956E8"/>
    <w:rsid w:val="00BA5DBC"/>
    <w:rsid w:val="00BD2F2E"/>
    <w:rsid w:val="00C47526"/>
    <w:rsid w:val="00C5791F"/>
    <w:rsid w:val="00C64542"/>
    <w:rsid w:val="00C71170"/>
    <w:rsid w:val="00CF2D47"/>
    <w:rsid w:val="00CF4E4F"/>
    <w:rsid w:val="00D13EDA"/>
    <w:rsid w:val="00D52161"/>
    <w:rsid w:val="00DB4B1B"/>
    <w:rsid w:val="00DC575B"/>
    <w:rsid w:val="00E440B2"/>
    <w:rsid w:val="00E802F6"/>
    <w:rsid w:val="00E8624E"/>
    <w:rsid w:val="00ED7DA6"/>
    <w:rsid w:val="00EE272C"/>
    <w:rsid w:val="00EF3E5F"/>
    <w:rsid w:val="00EF5155"/>
    <w:rsid w:val="00F01650"/>
    <w:rsid w:val="00F1063F"/>
    <w:rsid w:val="00F16006"/>
    <w:rsid w:val="00F30ADA"/>
    <w:rsid w:val="00F83355"/>
    <w:rsid w:val="00F93D37"/>
    <w:rsid w:val="00FD58AC"/>
    <w:rsid w:val="00FE1F92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655BD-9244-4E43-836A-241C1A56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92"/>
    <w:pPr>
      <w:spacing w:after="200" w:line="276" w:lineRule="auto"/>
    </w:pPr>
    <w:rPr>
      <w:sz w:val="22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rsid w:val="004438C1"/>
    <w:pPr>
      <w:keepNext/>
      <w:spacing w:after="0" w:line="240" w:lineRule="auto"/>
      <w:jc w:val="both"/>
      <w:outlineLvl w:val="0"/>
    </w:pPr>
    <w:rPr>
      <w:rFonts w:ascii="StplGaramond" w:eastAsia="Times New Roman" w:hAnsi="StplGaramond"/>
      <w:b/>
      <w:szCs w:val="20"/>
    </w:rPr>
  </w:style>
  <w:style w:type="paragraph" w:styleId="2">
    <w:name w:val="heading 2"/>
    <w:basedOn w:val="a"/>
    <w:next w:val="a"/>
    <w:link w:val="20"/>
    <w:qFormat/>
    <w:rsid w:val="004438C1"/>
    <w:pPr>
      <w:keepNext/>
      <w:spacing w:before="240" w:after="60" w:line="240" w:lineRule="auto"/>
      <w:outlineLvl w:val="1"/>
    </w:pPr>
    <w:rPr>
      <w:rFonts w:ascii="News Gothic" w:eastAsia="Times New Roman" w:hAnsi="News Gothic"/>
      <w:b/>
      <w:caps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4438C1"/>
    <w:pPr>
      <w:keepNext/>
      <w:spacing w:after="0" w:line="240" w:lineRule="auto"/>
      <w:ind w:right="567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4438C1"/>
    <w:pPr>
      <w:keepNext/>
      <w:spacing w:after="0" w:line="240" w:lineRule="auto"/>
      <w:ind w:right="567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7">
    <w:name w:val="heading 7"/>
    <w:basedOn w:val="a"/>
    <w:next w:val="a"/>
    <w:link w:val="7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4438C1"/>
    <w:pPr>
      <w:keepNext/>
      <w:tabs>
        <w:tab w:val="left" w:pos="720"/>
        <w:tab w:val="left" w:pos="5184"/>
        <w:tab w:val="left" w:pos="5904"/>
      </w:tabs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4438C1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F92"/>
    <w:pPr>
      <w:ind w:left="720"/>
      <w:contextualSpacing/>
    </w:pPr>
  </w:style>
  <w:style w:type="paragraph" w:styleId="a7">
    <w:name w:val="header"/>
    <w:basedOn w:val="a"/>
    <w:link w:val="a8"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7C27"/>
  </w:style>
  <w:style w:type="paragraph" w:styleId="a9">
    <w:name w:val="footer"/>
    <w:basedOn w:val="a"/>
    <w:link w:val="aa"/>
    <w:uiPriority w:val="99"/>
    <w:unhideWhenUsed/>
    <w:rsid w:val="00B27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C27"/>
  </w:style>
  <w:style w:type="character" w:styleId="ab">
    <w:name w:val="Emphasis"/>
    <w:basedOn w:val="a0"/>
    <w:uiPriority w:val="20"/>
    <w:qFormat/>
    <w:rsid w:val="0047750D"/>
    <w:rPr>
      <w:i/>
      <w:iCs/>
    </w:rPr>
  </w:style>
  <w:style w:type="character" w:styleId="ac">
    <w:name w:val="Hyperlink"/>
    <w:basedOn w:val="a0"/>
    <w:uiPriority w:val="99"/>
    <w:unhideWhenUsed/>
    <w:rsid w:val="0047750D"/>
    <w:rPr>
      <w:strike w:val="0"/>
      <w:dstrike w:val="0"/>
      <w:color w:val="003366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4775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character" w:styleId="ae">
    <w:name w:val="Strong"/>
    <w:basedOn w:val="a0"/>
    <w:uiPriority w:val="22"/>
    <w:qFormat/>
    <w:rsid w:val="0047750D"/>
    <w:rPr>
      <w:b/>
      <w:bCs/>
    </w:rPr>
  </w:style>
  <w:style w:type="paragraph" w:styleId="af">
    <w:name w:val="Body Text"/>
    <w:basedOn w:val="a"/>
    <w:link w:val="af0"/>
    <w:unhideWhenUsed/>
    <w:rsid w:val="003664C7"/>
    <w:pPr>
      <w:spacing w:before="120" w:after="120"/>
      <w:ind w:left="113"/>
    </w:pPr>
  </w:style>
  <w:style w:type="character" w:customStyle="1" w:styleId="af0">
    <w:name w:val="Основной текст Знак"/>
    <w:basedOn w:val="a0"/>
    <w:link w:val="af"/>
    <w:rsid w:val="003664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438C1"/>
    <w:rPr>
      <w:rFonts w:ascii="StplGaramond" w:eastAsia="Times New Roman" w:hAnsi="StplGaramond"/>
      <w:b/>
      <w:sz w:val="22"/>
      <w:lang w:eastAsia="en-US"/>
    </w:rPr>
  </w:style>
  <w:style w:type="character" w:customStyle="1" w:styleId="20">
    <w:name w:val="Заголовок 2 Знак"/>
    <w:basedOn w:val="a0"/>
    <w:link w:val="2"/>
    <w:rsid w:val="004438C1"/>
    <w:rPr>
      <w:rFonts w:ascii="News Gothic" w:eastAsia="Times New Roman" w:hAnsi="News Gothic"/>
      <w:b/>
      <w:caps/>
      <w:sz w:val="24"/>
      <w:lang w:val="en-US" w:eastAsia="en-US"/>
    </w:rPr>
  </w:style>
  <w:style w:type="character" w:customStyle="1" w:styleId="30">
    <w:name w:val="Заголовок 3 Знак"/>
    <w:basedOn w:val="a0"/>
    <w:link w:val="3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40">
    <w:name w:val="Заголовок 4 Знак"/>
    <w:basedOn w:val="a0"/>
    <w:link w:val="4"/>
    <w:rsid w:val="004438C1"/>
    <w:rPr>
      <w:rFonts w:ascii="Times New Roman" w:eastAsia="Times New Roman" w:hAnsi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rsid w:val="004438C1"/>
    <w:rPr>
      <w:rFonts w:ascii="Times New Roman" w:eastAsia="Times New Roman" w:hAnsi="Times New Roman"/>
      <w:b/>
      <w:sz w:val="24"/>
      <w:lang w:eastAsia="en-US"/>
    </w:rPr>
  </w:style>
  <w:style w:type="character" w:customStyle="1" w:styleId="80">
    <w:name w:val="Заголовок 8 Знак"/>
    <w:basedOn w:val="a0"/>
    <w:link w:val="8"/>
    <w:rsid w:val="004438C1"/>
    <w:rPr>
      <w:rFonts w:ascii="Times New Roman" w:eastAsia="Times New Roman" w:hAnsi="Times New Roman"/>
      <w:b/>
      <w:lang w:eastAsia="en-US"/>
    </w:rPr>
  </w:style>
  <w:style w:type="character" w:customStyle="1" w:styleId="90">
    <w:name w:val="Заголовок 9 Знак"/>
    <w:basedOn w:val="a0"/>
    <w:link w:val="9"/>
    <w:rsid w:val="004438C1"/>
    <w:rPr>
      <w:rFonts w:ascii="Arial" w:eastAsia="Times New Roman" w:hAnsi="Arial" w:cs="Arial"/>
      <w:b/>
      <w:sz w:val="24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697C1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697C1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cepv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q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34.%20Corporate%20Communication\1.%20Templates\6.%20Template%20for%20documen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CAB5-B32D-45D4-B697-4F21188D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Template for documents</Template>
  <TotalTime>20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EFQM</Company>
  <LinksUpToDate>false</LinksUpToDate>
  <CharactersWithSpaces>8422</CharactersWithSpaces>
  <SharedDoc>false</SharedDoc>
  <HLinks>
    <vt:vector size="18" baseType="variant">
      <vt:variant>
        <vt:i4>3997726</vt:i4>
      </vt:variant>
      <vt:variant>
        <vt:i4>6</vt:i4>
      </vt:variant>
      <vt:variant>
        <vt:i4>0</vt:i4>
      </vt:variant>
      <vt:variant>
        <vt:i4>5</vt:i4>
      </vt:variant>
      <vt:variant>
        <vt:lpwstr>mailto:brindisi@efqm.org</vt:lpwstr>
      </vt:variant>
      <vt:variant>
        <vt:lpwstr/>
      </vt:variant>
      <vt:variant>
        <vt:i4>5701745</vt:i4>
      </vt:variant>
      <vt:variant>
        <vt:i4>3</vt:i4>
      </vt:variant>
      <vt:variant>
        <vt:i4>0</vt:i4>
      </vt:variant>
      <vt:variant>
        <vt:i4>5</vt:i4>
      </vt:variant>
      <vt:variant>
        <vt:lpwstr>mailto:levels@efqm.org</vt:lpwstr>
      </vt:variant>
      <vt:variant>
        <vt:lpwstr/>
      </vt:variant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http://www.efqm.org/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SamuliP</dc:creator>
  <cp:keywords/>
  <cp:lastModifiedBy>Пользователь</cp:lastModifiedBy>
  <cp:revision>7</cp:revision>
  <dcterms:created xsi:type="dcterms:W3CDTF">2015-07-21T11:55:00Z</dcterms:created>
  <dcterms:modified xsi:type="dcterms:W3CDTF">2018-07-27T06:24:00Z</dcterms:modified>
</cp:coreProperties>
</file>